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page" w:horzAnchor="page" w:tblpX="1038" w:tblpY="1259"/>
        <w:tblW w:w="10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064"/>
        <w:gridCol w:w="1841"/>
        <w:gridCol w:w="427"/>
        <w:gridCol w:w="1689"/>
        <w:gridCol w:w="943"/>
        <w:gridCol w:w="60"/>
        <w:gridCol w:w="898"/>
        <w:gridCol w:w="236"/>
        <w:gridCol w:w="1838"/>
        <w:gridCol w:w="279"/>
        <w:gridCol w:w="293"/>
        <w:gridCol w:w="283"/>
        <w:gridCol w:w="348"/>
        <w:gridCol w:w="361"/>
      </w:tblGrid>
      <w:tr w:rsidR="00E00FC1" w:rsidTr="00A663CA">
        <w:trPr>
          <w:trHeight w:val="162"/>
        </w:trPr>
        <w:tc>
          <w:tcPr>
            <w:tcW w:w="5021" w:type="dxa"/>
            <w:gridSpan w:val="4"/>
            <w:tcBorders>
              <w:top w:val="thinThickSmallGap" w:sz="12" w:space="0" w:color="auto"/>
              <w:left w:val="thinThickSmallGap" w:sz="12" w:space="0" w:color="auto"/>
            </w:tcBorders>
          </w:tcPr>
          <w:p w:rsidR="00E00FC1" w:rsidRPr="00A867A4" w:rsidRDefault="00E00FC1" w:rsidP="00A663CA">
            <w:pPr>
              <w:spacing w:after="0"/>
              <w:rPr>
                <w:rFonts w:ascii="Times New Roman" w:hAnsi="Times New Roman" w:cs="Times New Roman"/>
              </w:rPr>
            </w:pPr>
            <w:r w:rsidRPr="00A867A4">
              <w:rPr>
                <w:rFonts w:ascii="Times New Roman" w:hAnsi="Times New Roman" w:cs="Times New Roman"/>
              </w:rPr>
              <w:t>Ad-</w:t>
            </w:r>
            <w:proofErr w:type="spellStart"/>
            <w:r w:rsidRPr="00A867A4">
              <w:rPr>
                <w:rFonts w:ascii="Times New Roman" w:hAnsi="Times New Roman" w:cs="Times New Roman"/>
              </w:rPr>
              <w:t>Soyad</w:t>
            </w:r>
            <w:proofErr w:type="spellEnd"/>
            <w:r w:rsidRPr="00A867A4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5539" w:type="dxa"/>
            <w:gridSpan w:val="10"/>
            <w:tcBorders>
              <w:top w:val="thinThickSmallGap" w:sz="12" w:space="0" w:color="auto"/>
              <w:right w:val="thinThickSmallGap" w:sz="12" w:space="0" w:color="auto"/>
            </w:tcBorders>
          </w:tcPr>
          <w:p w:rsidR="00E00FC1" w:rsidRPr="00A867A4" w:rsidRDefault="00E00FC1" w:rsidP="00A663CA">
            <w:pPr>
              <w:spacing w:after="0"/>
              <w:rPr>
                <w:rFonts w:ascii="Times New Roman" w:hAnsi="Times New Roman" w:cs="Times New Roman"/>
              </w:rPr>
            </w:pPr>
            <w:r w:rsidRPr="00A867A4">
              <w:rPr>
                <w:rFonts w:ascii="Times New Roman" w:hAnsi="Times New Roman" w:cs="Times New Roman"/>
              </w:rPr>
              <w:t xml:space="preserve">Tanı: Kronik </w:t>
            </w:r>
            <w:proofErr w:type="spellStart"/>
            <w:r w:rsidRPr="00A867A4">
              <w:rPr>
                <w:rFonts w:ascii="Times New Roman" w:hAnsi="Times New Roman" w:cs="Times New Roman"/>
              </w:rPr>
              <w:t>lenfositik</w:t>
            </w:r>
            <w:proofErr w:type="spellEnd"/>
            <w:r w:rsidRPr="00A867A4">
              <w:rPr>
                <w:rFonts w:ascii="Times New Roman" w:hAnsi="Times New Roman" w:cs="Times New Roman"/>
              </w:rPr>
              <w:t xml:space="preserve"> lösemi</w:t>
            </w:r>
          </w:p>
        </w:tc>
      </w:tr>
      <w:tr w:rsidR="00E00FC1" w:rsidTr="00A663CA">
        <w:trPr>
          <w:trHeight w:val="344"/>
        </w:trPr>
        <w:tc>
          <w:tcPr>
            <w:tcW w:w="5021" w:type="dxa"/>
            <w:gridSpan w:val="4"/>
            <w:tcBorders>
              <w:left w:val="thinThickSmallGap" w:sz="12" w:space="0" w:color="auto"/>
            </w:tcBorders>
          </w:tcPr>
          <w:p w:rsidR="00E00FC1" w:rsidRPr="00A867A4" w:rsidRDefault="00E00FC1" w:rsidP="00A663CA">
            <w:pPr>
              <w:tabs>
                <w:tab w:val="left" w:pos="1687"/>
              </w:tabs>
              <w:spacing w:after="0"/>
              <w:rPr>
                <w:rFonts w:ascii="Times New Roman" w:hAnsi="Times New Roman" w:cs="Times New Roman"/>
              </w:rPr>
            </w:pPr>
            <w:r w:rsidRPr="00A867A4">
              <w:rPr>
                <w:rFonts w:ascii="Times New Roman" w:hAnsi="Times New Roman" w:cs="Times New Roman"/>
              </w:rPr>
              <w:t>Yaş-Cinsiyet:</w:t>
            </w:r>
            <w:r w:rsidRPr="00A867A4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5539" w:type="dxa"/>
            <w:gridSpan w:val="10"/>
            <w:tcBorders>
              <w:right w:val="thinThickSmallGap" w:sz="12" w:space="0" w:color="auto"/>
            </w:tcBorders>
          </w:tcPr>
          <w:p w:rsidR="00E00FC1" w:rsidRPr="00A867A4" w:rsidRDefault="00E00FC1" w:rsidP="00A663CA">
            <w:pPr>
              <w:tabs>
                <w:tab w:val="left" w:pos="1687"/>
              </w:tabs>
              <w:spacing w:after="0"/>
              <w:rPr>
                <w:rFonts w:ascii="Times New Roman" w:hAnsi="Times New Roman" w:cs="Times New Roman"/>
              </w:rPr>
            </w:pPr>
            <w:r w:rsidRPr="00A867A4">
              <w:rPr>
                <w:rFonts w:ascii="Times New Roman" w:hAnsi="Times New Roman" w:cs="Times New Roman"/>
              </w:rPr>
              <w:t xml:space="preserve">Tedavi: </w:t>
            </w:r>
            <w:proofErr w:type="spellStart"/>
            <w:r w:rsidRPr="00A867A4">
              <w:rPr>
                <w:rFonts w:ascii="Times New Roman" w:hAnsi="Times New Roman" w:cs="Times New Roman"/>
              </w:rPr>
              <w:t>Obintuzumab</w:t>
            </w:r>
            <w:proofErr w:type="spellEnd"/>
          </w:p>
        </w:tc>
      </w:tr>
      <w:tr w:rsidR="00E00FC1" w:rsidTr="00A663CA">
        <w:trPr>
          <w:trHeight w:val="258"/>
        </w:trPr>
        <w:tc>
          <w:tcPr>
            <w:tcW w:w="5021" w:type="dxa"/>
            <w:gridSpan w:val="4"/>
            <w:tcBorders>
              <w:left w:val="thinThickSmallGap" w:sz="12" w:space="0" w:color="auto"/>
              <w:bottom w:val="single" w:sz="4" w:space="0" w:color="auto"/>
            </w:tcBorders>
          </w:tcPr>
          <w:p w:rsidR="00E00FC1" w:rsidRPr="00A867A4" w:rsidRDefault="00E00FC1" w:rsidP="00A663CA">
            <w:pPr>
              <w:spacing w:after="0"/>
              <w:rPr>
                <w:rFonts w:ascii="Times New Roman" w:hAnsi="Times New Roman" w:cs="Times New Roman"/>
              </w:rPr>
            </w:pPr>
            <w:r w:rsidRPr="00A867A4">
              <w:rPr>
                <w:rFonts w:ascii="Times New Roman" w:hAnsi="Times New Roman" w:cs="Times New Roman"/>
              </w:rPr>
              <w:t>Önceki tedavi rejimleri:</w:t>
            </w:r>
          </w:p>
        </w:tc>
        <w:tc>
          <w:tcPr>
            <w:tcW w:w="5539" w:type="dxa"/>
            <w:gridSpan w:val="10"/>
            <w:tcBorders>
              <w:right w:val="thinThickSmallGap" w:sz="12" w:space="0" w:color="auto"/>
            </w:tcBorders>
          </w:tcPr>
          <w:p w:rsidR="00E00FC1" w:rsidRPr="00A867A4" w:rsidRDefault="00E00FC1" w:rsidP="00A663CA">
            <w:pPr>
              <w:spacing w:after="0"/>
              <w:rPr>
                <w:rFonts w:ascii="Times New Roman" w:hAnsi="Times New Roman" w:cs="Times New Roman"/>
              </w:rPr>
            </w:pPr>
            <w:r w:rsidRPr="00A867A4">
              <w:rPr>
                <w:rFonts w:ascii="Times New Roman" w:hAnsi="Times New Roman" w:cs="Times New Roman"/>
              </w:rPr>
              <w:t xml:space="preserve">Farmakolojik kategori: </w:t>
            </w:r>
            <w:proofErr w:type="spellStart"/>
            <w:r w:rsidRPr="00A867A4">
              <w:rPr>
                <w:rFonts w:ascii="Times New Roman" w:hAnsi="Times New Roman" w:cs="Times New Roman"/>
              </w:rPr>
              <w:t>Antineoplastik</w:t>
            </w:r>
            <w:proofErr w:type="spellEnd"/>
            <w:r w:rsidRPr="00A867A4">
              <w:rPr>
                <w:rFonts w:ascii="Times New Roman" w:hAnsi="Times New Roman" w:cs="Times New Roman"/>
              </w:rPr>
              <w:t xml:space="preserve"> ajan, Anti-CD20</w:t>
            </w:r>
          </w:p>
        </w:tc>
      </w:tr>
      <w:tr w:rsidR="00E00FC1" w:rsidTr="00A663CA">
        <w:trPr>
          <w:trHeight w:val="322"/>
        </w:trPr>
        <w:tc>
          <w:tcPr>
            <w:tcW w:w="2905" w:type="dxa"/>
            <w:gridSpan w:val="2"/>
            <w:tcBorders>
              <w:top w:val="single" w:sz="4" w:space="0" w:color="auto"/>
              <w:left w:val="thinThickSmallGap" w:sz="12" w:space="0" w:color="auto"/>
              <w:bottom w:val="thinThickSmallGap" w:sz="12" w:space="0" w:color="auto"/>
            </w:tcBorders>
          </w:tcPr>
          <w:p w:rsidR="00E00FC1" w:rsidRPr="00A867A4" w:rsidRDefault="00E00FC1" w:rsidP="00A663CA">
            <w:pPr>
              <w:spacing w:after="0"/>
              <w:rPr>
                <w:rFonts w:ascii="Times New Roman" w:hAnsi="Times New Roman" w:cs="Times New Roman"/>
              </w:rPr>
            </w:pPr>
            <w:r w:rsidRPr="00A867A4">
              <w:rPr>
                <w:rFonts w:ascii="Times New Roman" w:hAnsi="Times New Roman" w:cs="Times New Roman"/>
              </w:rPr>
              <w:t xml:space="preserve">Hepatit B </w:t>
            </w:r>
            <w:proofErr w:type="spellStart"/>
            <w:r w:rsidRPr="00A867A4">
              <w:rPr>
                <w:rFonts w:ascii="Times New Roman" w:hAnsi="Times New Roman" w:cs="Times New Roman"/>
              </w:rPr>
              <w:t>serolojisi</w:t>
            </w:r>
            <w:proofErr w:type="spellEnd"/>
            <w:r w:rsidRPr="00A867A4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2116" w:type="dxa"/>
            <w:gridSpan w:val="2"/>
            <w:tcBorders>
              <w:top w:val="single" w:sz="4" w:space="0" w:color="auto"/>
              <w:bottom w:val="thinThickSmallGap" w:sz="12" w:space="0" w:color="auto"/>
            </w:tcBorders>
          </w:tcPr>
          <w:p w:rsidR="00E00FC1" w:rsidRPr="00A867A4" w:rsidRDefault="00E00FC1" w:rsidP="00A663CA">
            <w:pPr>
              <w:spacing w:after="0"/>
              <w:ind w:left="38"/>
              <w:rPr>
                <w:rFonts w:ascii="Times New Roman" w:hAnsi="Times New Roman" w:cs="Times New Roman"/>
              </w:rPr>
            </w:pPr>
            <w:r w:rsidRPr="00A867A4">
              <w:rPr>
                <w:rFonts w:ascii="Times New Roman" w:hAnsi="Times New Roman" w:cs="Times New Roman"/>
              </w:rPr>
              <w:t>GFR</w:t>
            </w:r>
            <w:r>
              <w:rPr>
                <w:rFonts w:ascii="Times New Roman" w:hAnsi="Times New Roman" w:cs="Times New Roman"/>
              </w:rPr>
              <w:t xml:space="preserve"> (</w:t>
            </w:r>
            <w:r w:rsidRPr="00A867A4">
              <w:rPr>
                <w:rFonts w:ascii="Times New Roman" w:hAnsi="Times New Roman" w:cs="Times New Roman"/>
              </w:rPr>
              <w:t>ml/</w:t>
            </w:r>
            <w:proofErr w:type="spellStart"/>
            <w:r w:rsidRPr="00A867A4">
              <w:rPr>
                <w:rFonts w:ascii="Times New Roman" w:hAnsi="Times New Roman" w:cs="Times New Roman"/>
              </w:rPr>
              <w:t>dk</w:t>
            </w:r>
            <w:proofErr w:type="spellEnd"/>
            <w:r>
              <w:rPr>
                <w:rFonts w:ascii="Times New Roman" w:hAnsi="Times New Roman" w:cs="Times New Roman"/>
              </w:rPr>
              <w:t>):</w:t>
            </w:r>
          </w:p>
        </w:tc>
        <w:tc>
          <w:tcPr>
            <w:tcW w:w="1901" w:type="dxa"/>
            <w:gridSpan w:val="3"/>
            <w:tcBorders>
              <w:top w:val="single" w:sz="4" w:space="0" w:color="auto"/>
              <w:bottom w:val="thinThickSmallGap" w:sz="12" w:space="0" w:color="auto"/>
            </w:tcBorders>
          </w:tcPr>
          <w:p w:rsidR="00E00FC1" w:rsidRPr="00A867A4" w:rsidRDefault="00E00FC1" w:rsidP="00A663CA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A867A4">
              <w:rPr>
                <w:rFonts w:ascii="Times New Roman" w:hAnsi="Times New Roman" w:cs="Times New Roman"/>
              </w:rPr>
              <w:t>Siklus</w:t>
            </w:r>
            <w:proofErr w:type="spellEnd"/>
            <w:r w:rsidRPr="00A867A4">
              <w:rPr>
                <w:rFonts w:ascii="Times New Roman" w:hAnsi="Times New Roman" w:cs="Times New Roman"/>
              </w:rPr>
              <w:t xml:space="preserve"> Sayısı: 6</w:t>
            </w:r>
          </w:p>
        </w:tc>
        <w:tc>
          <w:tcPr>
            <w:tcW w:w="3638" w:type="dxa"/>
            <w:gridSpan w:val="7"/>
            <w:tcBorders>
              <w:top w:val="single" w:sz="4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E00FC1" w:rsidRPr="00A867A4" w:rsidRDefault="00E00FC1" w:rsidP="00A663CA">
            <w:pPr>
              <w:spacing w:after="0"/>
              <w:ind w:left="21"/>
              <w:rPr>
                <w:rFonts w:ascii="Times New Roman" w:hAnsi="Times New Roman" w:cs="Times New Roman"/>
              </w:rPr>
            </w:pPr>
            <w:proofErr w:type="spellStart"/>
            <w:r w:rsidRPr="00A867A4">
              <w:rPr>
                <w:rFonts w:ascii="Times New Roman" w:hAnsi="Times New Roman" w:cs="Times New Roman"/>
              </w:rPr>
              <w:t>Siklus</w:t>
            </w:r>
            <w:proofErr w:type="spellEnd"/>
            <w:r w:rsidRPr="00A867A4">
              <w:rPr>
                <w:rFonts w:ascii="Times New Roman" w:hAnsi="Times New Roman" w:cs="Times New Roman"/>
              </w:rPr>
              <w:t xml:space="preserve"> aralığı: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867A4">
              <w:rPr>
                <w:rFonts w:ascii="Times New Roman" w:hAnsi="Times New Roman" w:cs="Times New Roman"/>
              </w:rPr>
              <w:t>28 gün</w:t>
            </w:r>
          </w:p>
        </w:tc>
      </w:tr>
      <w:tr w:rsidR="00E00FC1" w:rsidTr="00A663CA">
        <w:trPr>
          <w:trHeight w:val="205"/>
        </w:trPr>
        <w:tc>
          <w:tcPr>
            <w:tcW w:w="5964" w:type="dxa"/>
            <w:gridSpan w:val="5"/>
            <w:tcBorders>
              <w:top w:val="thinThickSmallGap" w:sz="12" w:space="0" w:color="auto"/>
              <w:left w:val="doub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E00FC1" w:rsidRPr="00B25680" w:rsidRDefault="00E00FC1" w:rsidP="00A663C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Tedavi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endikasyonu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596" w:type="dxa"/>
            <w:gridSpan w:val="9"/>
            <w:tcBorders>
              <w:top w:val="thinThickSmallGap" w:sz="12" w:space="0" w:color="auto"/>
              <w:left w:val="single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:rsidR="00E00FC1" w:rsidRPr="008508B1" w:rsidRDefault="00E00FC1" w:rsidP="00A663C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VYA:....m</w:t>
            </w:r>
            <w:r>
              <w:rPr>
                <w:rFonts w:ascii="Times New Roman" w:hAnsi="Times New Roman" w:cs="Times New Roman"/>
                <w:vertAlign w:val="superscript"/>
              </w:rPr>
              <w:t xml:space="preserve">2 </w:t>
            </w:r>
            <w:r>
              <w:rPr>
                <w:rFonts w:ascii="Times New Roman" w:hAnsi="Times New Roman" w:cs="Times New Roman"/>
              </w:rPr>
              <w:t xml:space="preserve">   / Boy:......cm.    / Kilo:........kg</w:t>
            </w:r>
          </w:p>
        </w:tc>
      </w:tr>
      <w:tr w:rsidR="00E00FC1" w:rsidTr="00A663CA">
        <w:trPr>
          <w:trHeight w:val="140"/>
        </w:trPr>
        <w:tc>
          <w:tcPr>
            <w:tcW w:w="10560" w:type="dxa"/>
            <w:gridSpan w:val="14"/>
            <w:tcBorders>
              <w:left w:val="double" w:sz="4" w:space="0" w:color="auto"/>
              <w:right w:val="double" w:sz="4" w:space="0" w:color="auto"/>
            </w:tcBorders>
          </w:tcPr>
          <w:p w:rsidR="00E00FC1" w:rsidRPr="00A867A4" w:rsidRDefault="00E00FC1" w:rsidP="00A663CA">
            <w:pPr>
              <w:spacing w:after="0"/>
              <w:rPr>
                <w:rFonts w:ascii="Times New Roman" w:hAnsi="Times New Roman" w:cs="Times New Roman"/>
              </w:rPr>
            </w:pPr>
            <w:r w:rsidRPr="00A867A4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   </w:t>
            </w:r>
            <w:r w:rsidRPr="00A867A4">
              <w:rPr>
                <w:rFonts w:ascii="Times New Roman" w:hAnsi="Times New Roman" w:cs="Times New Roman"/>
              </w:rPr>
              <w:t xml:space="preserve"> I. Basamak: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867A4">
              <w:rPr>
                <w:rFonts w:ascii="Times New Roman" w:hAnsi="Times New Roman" w:cs="Times New Roman"/>
              </w:rPr>
              <w:t>70 yaş üstü, CIRS&gt;6 ve/veya GFR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867A4">
              <w:rPr>
                <w:rFonts w:ascii="Times New Roman" w:hAnsi="Times New Roman" w:cs="Times New Roman"/>
              </w:rPr>
              <w:t>30-69 ml/</w:t>
            </w:r>
            <w:proofErr w:type="spellStart"/>
            <w:r w:rsidRPr="00A867A4">
              <w:rPr>
                <w:rFonts w:ascii="Times New Roman" w:hAnsi="Times New Roman" w:cs="Times New Roman"/>
              </w:rPr>
              <w:t>dk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93EEF">
              <w:rPr>
                <w:rFonts w:ascii="Times New Roman" w:hAnsi="Times New Roman" w:cs="Times New Roman"/>
                <w:b/>
              </w:rPr>
              <w:t>Klorambusil</w:t>
            </w:r>
            <w:proofErr w:type="spellEnd"/>
            <w:r>
              <w:rPr>
                <w:rFonts w:ascii="Times New Roman" w:hAnsi="Times New Roman" w:cs="Times New Roman"/>
              </w:rPr>
              <w:t>*</w:t>
            </w:r>
            <w:r w:rsidRPr="00A867A4">
              <w:rPr>
                <w:rFonts w:ascii="Times New Roman" w:hAnsi="Times New Roman" w:cs="Times New Roman"/>
              </w:rPr>
              <w:t xml:space="preserve"> ile kombine olarak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E00FC1" w:rsidTr="00A663CA">
        <w:trPr>
          <w:trHeight w:val="67"/>
        </w:trPr>
        <w:tc>
          <w:tcPr>
            <w:tcW w:w="10560" w:type="dxa"/>
            <w:gridSpan w:val="14"/>
            <w:tcBorders>
              <w:left w:val="double" w:sz="4" w:space="0" w:color="auto"/>
              <w:bottom w:val="thinThickSmallGap" w:sz="12" w:space="0" w:color="auto"/>
              <w:right w:val="double" w:sz="4" w:space="0" w:color="auto"/>
            </w:tcBorders>
          </w:tcPr>
          <w:p w:rsidR="00E00FC1" w:rsidRPr="00A867A4" w:rsidRDefault="00E00FC1" w:rsidP="00A663C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tr-TR"/>
              </w:rPr>
              <w:pict>
                <v:rect id="_x0000_s1034" style="position:absolute;margin-left:-2.4pt;margin-top:-13pt;width:10.2pt;height:10.2pt;z-index:251658240;mso-position-horizontal-relative:text;mso-position-vertical-relative:text"/>
              </w:pict>
            </w:r>
            <w:r>
              <w:rPr>
                <w:rFonts w:ascii="Times New Roman" w:hAnsi="Times New Roman" w:cs="Times New Roman"/>
                <w:noProof/>
                <w:lang w:eastAsia="tr-TR"/>
              </w:rPr>
              <w:pict>
                <v:rect id="_x0000_s1033" style="position:absolute;margin-left:-2.4pt;margin-top:2.05pt;width:10.2pt;height:10.2pt;z-index:251658240;mso-position-horizontal-relative:text;mso-position-vertical-relative:text"/>
              </w:pict>
            </w:r>
            <w:r w:rsidRPr="00A867A4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  </w:t>
            </w:r>
            <w:r w:rsidRPr="00A867A4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867A4">
              <w:rPr>
                <w:rFonts w:ascii="Times New Roman" w:hAnsi="Times New Roman" w:cs="Times New Roman"/>
              </w:rPr>
              <w:t>II. B</w:t>
            </w:r>
            <w:r>
              <w:rPr>
                <w:rFonts w:ascii="Times New Roman" w:hAnsi="Times New Roman" w:cs="Times New Roman"/>
              </w:rPr>
              <w:t>asamak</w:t>
            </w:r>
            <w:r w:rsidRPr="00A867A4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867A4">
              <w:rPr>
                <w:rFonts w:ascii="Times New Roman" w:hAnsi="Times New Roman" w:cs="Times New Roman"/>
              </w:rPr>
              <w:t>70 yaş altı, CIRS&gt;6 ve/veya GFR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867A4">
              <w:rPr>
                <w:rFonts w:ascii="Times New Roman" w:hAnsi="Times New Roman" w:cs="Times New Roman"/>
              </w:rPr>
              <w:t>30-69 ml/</w:t>
            </w:r>
            <w:proofErr w:type="spellStart"/>
            <w:r w:rsidRPr="00A867A4">
              <w:rPr>
                <w:rFonts w:ascii="Times New Roman" w:hAnsi="Times New Roman" w:cs="Times New Roman"/>
              </w:rPr>
              <w:t>dk</w:t>
            </w:r>
            <w:proofErr w:type="spellEnd"/>
            <w:r w:rsidRPr="00A867A4">
              <w:rPr>
                <w:rFonts w:ascii="Times New Roman" w:hAnsi="Times New Roman" w:cs="Times New Roman"/>
              </w:rPr>
              <w:t xml:space="preserve"> plan ve </w:t>
            </w:r>
            <w:proofErr w:type="spellStart"/>
            <w:r w:rsidRPr="00A867A4">
              <w:rPr>
                <w:rFonts w:ascii="Times New Roman" w:hAnsi="Times New Roman" w:cs="Times New Roman"/>
              </w:rPr>
              <w:t>fludarabinli</w:t>
            </w:r>
            <w:proofErr w:type="spellEnd"/>
            <w:r w:rsidRPr="00A867A4">
              <w:rPr>
                <w:rFonts w:ascii="Times New Roman" w:hAnsi="Times New Roman" w:cs="Times New Roman"/>
              </w:rPr>
              <w:t xml:space="preserve"> veya </w:t>
            </w:r>
            <w:proofErr w:type="spellStart"/>
            <w:r w:rsidRPr="00A867A4">
              <w:rPr>
                <w:rFonts w:ascii="Times New Roman" w:hAnsi="Times New Roman" w:cs="Times New Roman"/>
              </w:rPr>
              <w:t>bendamustinli</w:t>
            </w:r>
            <w:proofErr w:type="spellEnd"/>
            <w:r w:rsidRPr="00A867A4">
              <w:rPr>
                <w:rFonts w:ascii="Times New Roman" w:hAnsi="Times New Roman" w:cs="Times New Roman"/>
              </w:rPr>
              <w:t xml:space="preserve"> kombinasyon tedavisine uygun olmayan ve önceden </w:t>
            </w:r>
            <w:proofErr w:type="spellStart"/>
            <w:r w:rsidRPr="00A867A4">
              <w:rPr>
                <w:rFonts w:ascii="Times New Roman" w:hAnsi="Times New Roman" w:cs="Times New Roman"/>
              </w:rPr>
              <w:t>rituximab</w:t>
            </w:r>
            <w:proofErr w:type="spellEnd"/>
            <w:r w:rsidRPr="00A867A4">
              <w:rPr>
                <w:rFonts w:ascii="Times New Roman" w:hAnsi="Times New Roman" w:cs="Times New Roman"/>
              </w:rPr>
              <w:t xml:space="preserve"> kullanmış olan hasta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E00FC1" w:rsidTr="00A663CA">
        <w:trPr>
          <w:trHeight w:val="83"/>
        </w:trPr>
        <w:tc>
          <w:tcPr>
            <w:tcW w:w="6024" w:type="dxa"/>
            <w:gridSpan w:val="6"/>
            <w:tcBorders>
              <w:top w:val="thinThickSmallGap" w:sz="12" w:space="0" w:color="auto"/>
              <w:left w:val="thinThickSmallGap" w:sz="12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E00FC1" w:rsidRPr="00593B03" w:rsidRDefault="00E00FC1" w:rsidP="00A663CA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F75A5D">
              <w:rPr>
                <w:rFonts w:ascii="Times New Roman" w:hAnsi="Times New Roman" w:cs="Times New Roman"/>
                <w:sz w:val="24"/>
                <w:szCs w:val="24"/>
              </w:rPr>
              <w:t>Obintuzumab</w:t>
            </w:r>
            <w:proofErr w:type="spellEnd"/>
            <w:r w:rsidRPr="00F7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sz w:val="23"/>
                <w:szCs w:val="23"/>
              </w:rPr>
              <w:t xml:space="preserve"> (</w:t>
            </w:r>
            <w:proofErr w:type="spellStart"/>
            <w:r w:rsidRPr="0037098F">
              <w:rPr>
                <w:rFonts w:ascii="Times New Roman" w:hAnsi="Times New Roman" w:cs="Times New Roman"/>
                <w:sz w:val="24"/>
                <w:szCs w:val="23"/>
              </w:rPr>
              <w:t>G</w:t>
            </w:r>
            <w:r>
              <w:rPr>
                <w:rFonts w:ascii="Times New Roman" w:hAnsi="Times New Roman" w:cs="Times New Roman"/>
                <w:sz w:val="24"/>
                <w:szCs w:val="23"/>
              </w:rPr>
              <w:t>azyva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3"/>
              </w:rPr>
              <w:t>)</w:t>
            </w:r>
            <w:r w:rsidRPr="0037098F">
              <w:rPr>
                <w:rFonts w:ascii="Times New Roman" w:hAnsi="Times New Roman" w:cs="Times New Roman"/>
                <w:sz w:val="24"/>
                <w:szCs w:val="23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uygulama şeması</w:t>
            </w:r>
          </w:p>
        </w:tc>
        <w:tc>
          <w:tcPr>
            <w:tcW w:w="4536" w:type="dxa"/>
            <w:gridSpan w:val="8"/>
            <w:tcBorders>
              <w:top w:val="thinThickSmallGap" w:sz="12" w:space="0" w:color="auto"/>
              <w:left w:val="single" w:sz="4" w:space="0" w:color="auto"/>
              <w:right w:val="thinThickSmallGap" w:sz="12" w:space="0" w:color="auto"/>
            </w:tcBorders>
            <w:shd w:val="clear" w:color="auto" w:fill="F2F2F2" w:themeFill="background1" w:themeFillShade="F2"/>
          </w:tcPr>
          <w:p w:rsidR="00E00FC1" w:rsidRPr="00593B03" w:rsidRDefault="00E00FC1" w:rsidP="00A663CA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**</w:t>
            </w:r>
            <w:r w:rsidRPr="00A867A4">
              <w:rPr>
                <w:rFonts w:ascii="Times New Roman" w:hAnsi="Times New Roman" w:cs="Times New Roman"/>
              </w:rPr>
              <w:t xml:space="preserve">CIRS Skoru:        </w:t>
            </w:r>
          </w:p>
        </w:tc>
      </w:tr>
      <w:tr w:rsidR="00E00FC1" w:rsidTr="00A663CA">
        <w:trPr>
          <w:trHeight w:val="299"/>
        </w:trPr>
        <w:tc>
          <w:tcPr>
            <w:tcW w:w="1064" w:type="dxa"/>
            <w:tcBorders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E00FC1" w:rsidRPr="00C81774" w:rsidRDefault="00E00FC1" w:rsidP="00A663C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81774">
              <w:rPr>
                <w:rFonts w:ascii="Times New Roman" w:hAnsi="Times New Roman" w:cs="Times New Roman"/>
                <w:b/>
                <w:sz w:val="24"/>
                <w:szCs w:val="24"/>
              </w:rPr>
              <w:t>Sikluslar</w:t>
            </w:r>
            <w:proofErr w:type="spellEnd"/>
          </w:p>
        </w:tc>
        <w:tc>
          <w:tcPr>
            <w:tcW w:w="226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E00FC1" w:rsidRPr="00C81774" w:rsidRDefault="00E00FC1" w:rsidP="00A663C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1774">
              <w:rPr>
                <w:rFonts w:ascii="Times New Roman" w:hAnsi="Times New Roman" w:cs="Times New Roman"/>
                <w:b/>
                <w:sz w:val="24"/>
                <w:szCs w:val="24"/>
              </w:rPr>
              <w:t>Tedavi günü</w:t>
            </w:r>
          </w:p>
        </w:tc>
        <w:tc>
          <w:tcPr>
            <w:tcW w:w="7228" w:type="dxa"/>
            <w:gridSpan w:val="11"/>
            <w:tcBorders>
              <w:left w:val="single" w:sz="4" w:space="0" w:color="auto"/>
              <w:bottom w:val="single" w:sz="4" w:space="0" w:color="auto"/>
              <w:right w:val="thinThickSmallGap" w:sz="12" w:space="0" w:color="auto"/>
            </w:tcBorders>
            <w:shd w:val="clear" w:color="auto" w:fill="B8CCE4" w:themeFill="accent1" w:themeFillTint="66"/>
            <w:vAlign w:val="center"/>
          </w:tcPr>
          <w:p w:rsidR="00E00FC1" w:rsidRPr="00C81774" w:rsidRDefault="00E00FC1" w:rsidP="00A663C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77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81774">
              <w:rPr>
                <w:rFonts w:ascii="Times New Roman" w:hAnsi="Times New Roman" w:cs="Times New Roman"/>
                <w:b/>
                <w:sz w:val="24"/>
                <w:szCs w:val="24"/>
              </w:rPr>
              <w:t>İnfüzyon</w:t>
            </w:r>
            <w:proofErr w:type="spellEnd"/>
            <w:r w:rsidRPr="00C8177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hızı</w:t>
            </w:r>
          </w:p>
        </w:tc>
      </w:tr>
      <w:tr w:rsidR="00E00FC1" w:rsidTr="00A663CA">
        <w:trPr>
          <w:trHeight w:val="535"/>
        </w:trPr>
        <w:tc>
          <w:tcPr>
            <w:tcW w:w="1064" w:type="dxa"/>
            <w:vMerge w:val="restart"/>
            <w:tcBorders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E00FC1" w:rsidRPr="00554C11" w:rsidRDefault="00E00FC1" w:rsidP="00A663CA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  <w:p w:rsidR="00E00FC1" w:rsidRPr="00554C11" w:rsidRDefault="00E00FC1" w:rsidP="00A663C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</w:p>
          <w:p w:rsidR="00E00FC1" w:rsidRPr="00554C11" w:rsidRDefault="00E00FC1" w:rsidP="00A663C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</w:p>
          <w:p w:rsidR="00E00FC1" w:rsidRPr="00554C11" w:rsidRDefault="00E00FC1" w:rsidP="00A663C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</w:p>
          <w:p w:rsidR="00E00FC1" w:rsidRDefault="00E00FC1" w:rsidP="00A663C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</w:p>
          <w:p w:rsidR="00E00FC1" w:rsidRPr="00554C11" w:rsidRDefault="00E00FC1" w:rsidP="00A663C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 w:rsidRPr="00554C11">
              <w:rPr>
                <w:rFonts w:ascii="Times New Roman" w:hAnsi="Times New Roman" w:cs="Times New Roman"/>
                <w:b/>
                <w:sz w:val="24"/>
              </w:rPr>
              <w:t>Siklus</w:t>
            </w:r>
            <w:proofErr w:type="spellEnd"/>
            <w:r w:rsidRPr="00554C11">
              <w:rPr>
                <w:rFonts w:ascii="Times New Roman" w:hAnsi="Times New Roman" w:cs="Times New Roman"/>
                <w:b/>
                <w:sz w:val="24"/>
              </w:rPr>
              <w:t xml:space="preserve"> 1</w:t>
            </w:r>
          </w:p>
        </w:tc>
        <w:tc>
          <w:tcPr>
            <w:tcW w:w="2268" w:type="dxa"/>
            <w:gridSpan w:val="2"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E00FC1" w:rsidRPr="00554C11" w:rsidRDefault="00E00FC1" w:rsidP="00A663C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54C11">
              <w:rPr>
                <w:rFonts w:ascii="Times New Roman" w:hAnsi="Times New Roman" w:cs="Times New Roman"/>
              </w:rPr>
              <w:t>1. gün  (...../..../20.....)</w:t>
            </w:r>
          </w:p>
          <w:p w:rsidR="00E00FC1" w:rsidRPr="00554C11" w:rsidRDefault="00E00FC1" w:rsidP="00A663C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554C11">
              <w:rPr>
                <w:rFonts w:ascii="Times New Roman" w:hAnsi="Times New Roman" w:cs="Times New Roman"/>
                <w:b/>
              </w:rPr>
              <w:t xml:space="preserve">100 mg </w:t>
            </w:r>
          </w:p>
        </w:tc>
        <w:tc>
          <w:tcPr>
            <w:tcW w:w="7228" w:type="dxa"/>
            <w:gridSpan w:val="11"/>
            <w:tcBorders>
              <w:left w:val="single" w:sz="4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2F2F2" w:themeFill="background1" w:themeFillShade="F2"/>
          </w:tcPr>
          <w:p w:rsidR="00E00FC1" w:rsidRPr="00721687" w:rsidRDefault="00E00FC1" w:rsidP="00A663CA">
            <w:pPr>
              <w:pStyle w:val="Default"/>
              <w:jc w:val="both"/>
              <w:rPr>
                <w:sz w:val="22"/>
                <w:szCs w:val="22"/>
              </w:rPr>
            </w:pPr>
            <w:r w:rsidRPr="00721687">
              <w:rPr>
                <w:sz w:val="22"/>
                <w:szCs w:val="22"/>
              </w:rPr>
              <w:t xml:space="preserve">100 ml %0.9 </w:t>
            </w:r>
            <w:proofErr w:type="spellStart"/>
            <w:r w:rsidRPr="00721687">
              <w:rPr>
                <w:sz w:val="22"/>
                <w:szCs w:val="22"/>
              </w:rPr>
              <w:t>NaCl</w:t>
            </w:r>
            <w:proofErr w:type="spellEnd"/>
            <w:r w:rsidRPr="00721687">
              <w:rPr>
                <w:sz w:val="22"/>
                <w:szCs w:val="22"/>
              </w:rPr>
              <w:t xml:space="preserve"> içerisinde 100 mg </w:t>
            </w:r>
            <w:proofErr w:type="spellStart"/>
            <w:r w:rsidRPr="00721687">
              <w:rPr>
                <w:sz w:val="22"/>
                <w:szCs w:val="22"/>
              </w:rPr>
              <w:t>obintuzumab</w:t>
            </w:r>
            <w:proofErr w:type="spellEnd"/>
            <w:r w:rsidRPr="00721687">
              <w:rPr>
                <w:sz w:val="22"/>
                <w:szCs w:val="22"/>
              </w:rPr>
              <w:t xml:space="preserve"> </w:t>
            </w:r>
            <w:r w:rsidRPr="00721687">
              <w:rPr>
                <w:b/>
                <w:sz w:val="22"/>
                <w:szCs w:val="22"/>
              </w:rPr>
              <w:t>4 saat</w:t>
            </w:r>
            <w:r w:rsidRPr="00721687">
              <w:rPr>
                <w:sz w:val="22"/>
                <w:szCs w:val="22"/>
              </w:rPr>
              <w:t xml:space="preserve"> boyunca 25 mg/saat hızında uygulanır. </w:t>
            </w:r>
            <w:proofErr w:type="spellStart"/>
            <w:r>
              <w:rPr>
                <w:sz w:val="22"/>
                <w:szCs w:val="22"/>
              </w:rPr>
              <w:t>İnfüzyon</w:t>
            </w:r>
            <w:proofErr w:type="spellEnd"/>
            <w:r>
              <w:rPr>
                <w:sz w:val="22"/>
                <w:szCs w:val="22"/>
              </w:rPr>
              <w:t xml:space="preserve"> hızı</w:t>
            </w:r>
            <w:r w:rsidRPr="00721687">
              <w:rPr>
                <w:sz w:val="22"/>
                <w:szCs w:val="22"/>
              </w:rPr>
              <w:t xml:space="preserve"> arttırılmaz</w:t>
            </w:r>
            <w:r w:rsidRPr="005C4F32">
              <w:t xml:space="preserve">. </w:t>
            </w:r>
          </w:p>
        </w:tc>
      </w:tr>
      <w:tr w:rsidR="00E00FC1" w:rsidTr="00A663CA">
        <w:trPr>
          <w:trHeight w:val="850"/>
        </w:trPr>
        <w:tc>
          <w:tcPr>
            <w:tcW w:w="1064" w:type="dxa"/>
            <w:vMerge/>
            <w:tcBorders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E00FC1" w:rsidRPr="00554C11" w:rsidRDefault="00E00FC1" w:rsidP="00A663CA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E00FC1" w:rsidRPr="00554C11" w:rsidRDefault="00E00FC1" w:rsidP="00A663C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54C11">
              <w:rPr>
                <w:rFonts w:ascii="Times New Roman" w:hAnsi="Times New Roman" w:cs="Times New Roman"/>
              </w:rPr>
              <w:t>2. gün   (...../..../20.....)</w:t>
            </w:r>
          </w:p>
          <w:p w:rsidR="00E00FC1" w:rsidRPr="00554C11" w:rsidRDefault="00E00FC1" w:rsidP="00A663C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554C11">
              <w:rPr>
                <w:rFonts w:ascii="Times New Roman" w:hAnsi="Times New Roman" w:cs="Times New Roman"/>
                <w:b/>
              </w:rPr>
              <w:t>900 mg</w:t>
            </w:r>
          </w:p>
        </w:tc>
        <w:tc>
          <w:tcPr>
            <w:tcW w:w="7228" w:type="dxa"/>
            <w:gridSpan w:val="11"/>
            <w:tcBorders>
              <w:left w:val="single" w:sz="4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2F2F2" w:themeFill="background1" w:themeFillShade="F2"/>
          </w:tcPr>
          <w:p w:rsidR="00E00FC1" w:rsidRPr="005C4F32" w:rsidRDefault="00E00FC1" w:rsidP="00A663CA">
            <w:pPr>
              <w:pStyle w:val="Default"/>
              <w:jc w:val="both"/>
              <w:rPr>
                <w:sz w:val="22"/>
                <w:szCs w:val="22"/>
              </w:rPr>
            </w:pPr>
            <w:r w:rsidRPr="005C4F32">
              <w:rPr>
                <w:sz w:val="22"/>
                <w:szCs w:val="22"/>
              </w:rPr>
              <w:t xml:space="preserve">250 ml %0.9 </w:t>
            </w:r>
            <w:proofErr w:type="spellStart"/>
            <w:r w:rsidRPr="005C4F32">
              <w:rPr>
                <w:sz w:val="22"/>
                <w:szCs w:val="22"/>
              </w:rPr>
              <w:t>NaCl</w:t>
            </w:r>
            <w:proofErr w:type="spellEnd"/>
            <w:r w:rsidRPr="005C4F32">
              <w:rPr>
                <w:sz w:val="22"/>
                <w:szCs w:val="22"/>
              </w:rPr>
              <w:t xml:space="preserve"> içerisinde 900 mg </w:t>
            </w:r>
            <w:proofErr w:type="spellStart"/>
            <w:r w:rsidRPr="005C4F32">
              <w:rPr>
                <w:sz w:val="22"/>
                <w:szCs w:val="22"/>
              </w:rPr>
              <w:t>obintuzumab</w:t>
            </w:r>
            <w:proofErr w:type="spellEnd"/>
            <w:r w:rsidRPr="005C4F32">
              <w:rPr>
                <w:sz w:val="22"/>
                <w:szCs w:val="22"/>
              </w:rPr>
              <w:t xml:space="preserve">, önceki </w:t>
            </w:r>
            <w:proofErr w:type="spellStart"/>
            <w:r w:rsidRPr="005C4F32">
              <w:rPr>
                <w:sz w:val="22"/>
                <w:szCs w:val="22"/>
              </w:rPr>
              <w:t>infüzyon</w:t>
            </w:r>
            <w:proofErr w:type="spellEnd"/>
            <w:r w:rsidRPr="005C4F32">
              <w:rPr>
                <w:sz w:val="22"/>
                <w:szCs w:val="22"/>
              </w:rPr>
              <w:t xml:space="preserve"> sırasında </w:t>
            </w:r>
            <w:proofErr w:type="spellStart"/>
            <w:r w:rsidRPr="005C4F32">
              <w:rPr>
                <w:sz w:val="22"/>
                <w:szCs w:val="22"/>
              </w:rPr>
              <w:t>infüzyonla</w:t>
            </w:r>
            <w:proofErr w:type="spellEnd"/>
            <w:r w:rsidRPr="005C4F32">
              <w:rPr>
                <w:sz w:val="22"/>
                <w:szCs w:val="22"/>
              </w:rPr>
              <w:t xml:space="preserve"> ilişkili reaksiyon meydana gelmemişse 50 mg/saat hızında uygulanır. </w:t>
            </w:r>
            <w:proofErr w:type="spellStart"/>
            <w:r w:rsidRPr="005C4F32">
              <w:rPr>
                <w:sz w:val="22"/>
                <w:szCs w:val="22"/>
              </w:rPr>
              <w:t>İnfüzyon</w:t>
            </w:r>
            <w:proofErr w:type="spellEnd"/>
            <w:r w:rsidRPr="005C4F32">
              <w:rPr>
                <w:sz w:val="22"/>
                <w:szCs w:val="22"/>
              </w:rPr>
              <w:t xml:space="preserve"> hızı, maksimum hız 400 mg/saat olacak şekilde 30 dakikada bir 50 mg/saat artışlarıyla yükseltilebilir. </w:t>
            </w:r>
          </w:p>
        </w:tc>
      </w:tr>
      <w:tr w:rsidR="00E00FC1" w:rsidTr="00A663CA">
        <w:trPr>
          <w:trHeight w:val="529"/>
        </w:trPr>
        <w:tc>
          <w:tcPr>
            <w:tcW w:w="1064" w:type="dxa"/>
            <w:vMerge/>
            <w:tcBorders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E00FC1" w:rsidRPr="00554C11" w:rsidRDefault="00E00FC1" w:rsidP="00A663CA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E00FC1" w:rsidRPr="00554C11" w:rsidRDefault="00E00FC1" w:rsidP="00A663C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54C11">
              <w:rPr>
                <w:rFonts w:ascii="Times New Roman" w:hAnsi="Times New Roman" w:cs="Times New Roman"/>
              </w:rPr>
              <w:t>8. gün  (...../..../20.....)</w:t>
            </w:r>
          </w:p>
          <w:p w:rsidR="00E00FC1" w:rsidRPr="00554C11" w:rsidRDefault="00E00FC1" w:rsidP="00A663C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554C11">
              <w:rPr>
                <w:rFonts w:ascii="Times New Roman" w:hAnsi="Times New Roman" w:cs="Times New Roman"/>
                <w:b/>
              </w:rPr>
              <w:t>1.000 mg</w:t>
            </w:r>
          </w:p>
        </w:tc>
        <w:tc>
          <w:tcPr>
            <w:tcW w:w="7228" w:type="dxa"/>
            <w:gridSpan w:val="11"/>
            <w:vMerge w:val="restart"/>
            <w:tcBorders>
              <w:left w:val="single" w:sz="4" w:space="0" w:color="auto"/>
              <w:right w:val="thinThickSmallGap" w:sz="12" w:space="0" w:color="auto"/>
            </w:tcBorders>
            <w:shd w:val="clear" w:color="auto" w:fill="F2F2F2" w:themeFill="background1" w:themeFillShade="F2"/>
          </w:tcPr>
          <w:p w:rsidR="00E00FC1" w:rsidRPr="005C4F32" w:rsidRDefault="00E00FC1" w:rsidP="00A663C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C4F32">
              <w:rPr>
                <w:rFonts w:ascii="Times New Roman" w:hAnsi="Times New Roman" w:cs="Times New Roman"/>
              </w:rPr>
              <w:t xml:space="preserve">250 ml %0.9 </w:t>
            </w:r>
            <w:proofErr w:type="spellStart"/>
            <w:r w:rsidRPr="005C4F32">
              <w:rPr>
                <w:rFonts w:ascii="Times New Roman" w:hAnsi="Times New Roman" w:cs="Times New Roman"/>
              </w:rPr>
              <w:t>NaCl</w:t>
            </w:r>
            <w:proofErr w:type="spellEnd"/>
            <w:r w:rsidRPr="005C4F32">
              <w:rPr>
                <w:rFonts w:ascii="Times New Roman" w:hAnsi="Times New Roman" w:cs="Times New Roman"/>
              </w:rPr>
              <w:t xml:space="preserve"> içerisinde 1.000 mg </w:t>
            </w:r>
            <w:proofErr w:type="spellStart"/>
            <w:r w:rsidRPr="005C4F32">
              <w:rPr>
                <w:rFonts w:ascii="Times New Roman" w:hAnsi="Times New Roman" w:cs="Times New Roman"/>
              </w:rPr>
              <w:t>obintuzumab</w:t>
            </w:r>
            <w:proofErr w:type="spellEnd"/>
            <w:r w:rsidRPr="005C4F32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s</w:t>
            </w:r>
            <w:r w:rsidRPr="005C4F32">
              <w:rPr>
                <w:rFonts w:ascii="Times New Roman" w:hAnsi="Times New Roman" w:cs="Times New Roman"/>
              </w:rPr>
              <w:t xml:space="preserve">on </w:t>
            </w:r>
            <w:proofErr w:type="spellStart"/>
            <w:r w:rsidRPr="005C4F32">
              <w:rPr>
                <w:rFonts w:ascii="Times New Roman" w:hAnsi="Times New Roman" w:cs="Times New Roman"/>
              </w:rPr>
              <w:t>infüzyon</w:t>
            </w:r>
            <w:proofErr w:type="spellEnd"/>
            <w:r w:rsidRPr="005C4F32">
              <w:rPr>
                <w:rFonts w:ascii="Times New Roman" w:hAnsi="Times New Roman" w:cs="Times New Roman"/>
              </w:rPr>
              <w:t xml:space="preserve"> hızının 100 mg/saat veya üzerinde olduğu önceki </w:t>
            </w:r>
            <w:proofErr w:type="spellStart"/>
            <w:r w:rsidRPr="005C4F32">
              <w:rPr>
                <w:rFonts w:ascii="Times New Roman" w:hAnsi="Times New Roman" w:cs="Times New Roman"/>
              </w:rPr>
              <w:t>infüzyon</w:t>
            </w:r>
            <w:proofErr w:type="spellEnd"/>
            <w:r w:rsidRPr="005C4F32">
              <w:rPr>
                <w:rFonts w:ascii="Times New Roman" w:hAnsi="Times New Roman" w:cs="Times New Roman"/>
              </w:rPr>
              <w:t xml:space="preserve"> sırasında </w:t>
            </w:r>
            <w:proofErr w:type="spellStart"/>
            <w:r w:rsidRPr="005C4F32">
              <w:rPr>
                <w:rFonts w:ascii="Times New Roman" w:hAnsi="Times New Roman" w:cs="Times New Roman"/>
              </w:rPr>
              <w:t>infüzyonla</w:t>
            </w:r>
            <w:proofErr w:type="spellEnd"/>
            <w:r w:rsidRPr="005C4F32">
              <w:rPr>
                <w:rFonts w:ascii="Times New Roman" w:hAnsi="Times New Roman" w:cs="Times New Roman"/>
              </w:rPr>
              <w:t xml:space="preserve"> ilişkili reaksiyon meydana gelmemişse, </w:t>
            </w:r>
            <w:proofErr w:type="spellStart"/>
            <w:r w:rsidRPr="005C4F32">
              <w:rPr>
                <w:rFonts w:ascii="Times New Roman" w:hAnsi="Times New Roman" w:cs="Times New Roman"/>
              </w:rPr>
              <w:t>infüzyonlar</w:t>
            </w:r>
            <w:proofErr w:type="spellEnd"/>
            <w:r w:rsidRPr="005C4F32">
              <w:rPr>
                <w:rFonts w:ascii="Times New Roman" w:hAnsi="Times New Roman" w:cs="Times New Roman"/>
              </w:rPr>
              <w:t xml:space="preserve"> 100 mg/saat hızında başlatılabilir ve maksimum 400 mg/saat olacak şekilde 30 dakikada bir 100 mg/saat artışlarıyla yükseltilebilir. </w:t>
            </w:r>
          </w:p>
        </w:tc>
      </w:tr>
      <w:tr w:rsidR="00E00FC1" w:rsidTr="00A663CA">
        <w:trPr>
          <w:trHeight w:val="529"/>
        </w:trPr>
        <w:tc>
          <w:tcPr>
            <w:tcW w:w="1064" w:type="dxa"/>
            <w:vMerge/>
            <w:tcBorders>
              <w:left w:val="thinThickSmallGap" w:sz="12" w:space="0" w:color="auto"/>
              <w:bottom w:val="single" w:sz="4" w:space="0" w:color="auto"/>
              <w:right w:val="single" w:sz="4" w:space="0" w:color="auto"/>
            </w:tcBorders>
          </w:tcPr>
          <w:p w:rsidR="00E00FC1" w:rsidRPr="00554C11" w:rsidRDefault="00E00FC1" w:rsidP="00A663CA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E00FC1" w:rsidRPr="00554C11" w:rsidRDefault="00E00FC1" w:rsidP="00A663C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54C11">
              <w:rPr>
                <w:rFonts w:ascii="Times New Roman" w:hAnsi="Times New Roman" w:cs="Times New Roman"/>
              </w:rPr>
              <w:t>15. gün  (...../..../20.....)</w:t>
            </w:r>
          </w:p>
          <w:p w:rsidR="00E00FC1" w:rsidRPr="00554C11" w:rsidRDefault="00E00FC1" w:rsidP="00A663C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554C11">
              <w:rPr>
                <w:rFonts w:ascii="Times New Roman" w:hAnsi="Times New Roman" w:cs="Times New Roman"/>
                <w:b/>
              </w:rPr>
              <w:t>1.000 mg</w:t>
            </w:r>
          </w:p>
        </w:tc>
        <w:tc>
          <w:tcPr>
            <w:tcW w:w="7228" w:type="dxa"/>
            <w:gridSpan w:val="11"/>
            <w:vMerge/>
            <w:tcBorders>
              <w:left w:val="single" w:sz="4" w:space="0" w:color="auto"/>
              <w:right w:val="thinThickSmallGap" w:sz="12" w:space="0" w:color="auto"/>
            </w:tcBorders>
          </w:tcPr>
          <w:p w:rsidR="00E00FC1" w:rsidRPr="0017180A" w:rsidRDefault="00E00FC1" w:rsidP="00A663C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00FC1" w:rsidTr="00A663CA">
        <w:trPr>
          <w:trHeight w:val="397"/>
        </w:trPr>
        <w:tc>
          <w:tcPr>
            <w:tcW w:w="1064" w:type="dxa"/>
            <w:tcBorders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00FC1" w:rsidRPr="00721687" w:rsidRDefault="00E00FC1" w:rsidP="00A663CA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721687">
              <w:rPr>
                <w:rFonts w:ascii="Times New Roman" w:hAnsi="Times New Roman" w:cs="Times New Roman"/>
                <w:b/>
                <w:sz w:val="24"/>
              </w:rPr>
              <w:t>Siklus</w:t>
            </w:r>
            <w:proofErr w:type="spellEnd"/>
            <w:r w:rsidRPr="00721687">
              <w:rPr>
                <w:rFonts w:ascii="Times New Roman" w:hAnsi="Times New Roman" w:cs="Times New Roman"/>
                <w:b/>
                <w:sz w:val="24"/>
              </w:rPr>
              <w:t xml:space="preserve"> 2</w:t>
            </w:r>
          </w:p>
        </w:tc>
        <w:tc>
          <w:tcPr>
            <w:tcW w:w="226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00FC1" w:rsidRPr="00721687" w:rsidRDefault="00E00FC1" w:rsidP="00A663C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21687">
              <w:rPr>
                <w:rFonts w:ascii="Times New Roman" w:hAnsi="Times New Roman" w:cs="Times New Roman"/>
              </w:rPr>
              <w:t>1.gün  (...../..../20.....)</w:t>
            </w:r>
          </w:p>
          <w:p w:rsidR="00E00FC1" w:rsidRPr="00721687" w:rsidRDefault="00E00FC1" w:rsidP="00A663C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21687">
              <w:rPr>
                <w:rFonts w:ascii="Times New Roman" w:hAnsi="Times New Roman" w:cs="Times New Roman"/>
                <w:b/>
              </w:rPr>
              <w:t>1.000 mg</w:t>
            </w:r>
          </w:p>
        </w:tc>
        <w:tc>
          <w:tcPr>
            <w:tcW w:w="7228" w:type="dxa"/>
            <w:gridSpan w:val="11"/>
            <w:vMerge w:val="restart"/>
            <w:tcBorders>
              <w:left w:val="single" w:sz="4" w:space="0" w:color="auto"/>
              <w:right w:val="thinThickSmallGap" w:sz="12" w:space="0" w:color="auto"/>
            </w:tcBorders>
            <w:shd w:val="clear" w:color="auto" w:fill="D9D9D9" w:themeFill="background1" w:themeFillShade="D9"/>
          </w:tcPr>
          <w:p w:rsidR="00E00FC1" w:rsidRDefault="00E00FC1" w:rsidP="00A663CA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554C11">
              <w:rPr>
                <w:rFonts w:ascii="Times New Roman" w:hAnsi="Times New Roman" w:cs="Times New Roman"/>
              </w:rPr>
              <w:t xml:space="preserve">250 ml %0.9 </w:t>
            </w:r>
            <w:proofErr w:type="spellStart"/>
            <w:r w:rsidRPr="00554C11">
              <w:rPr>
                <w:rFonts w:ascii="Times New Roman" w:hAnsi="Times New Roman" w:cs="Times New Roman"/>
              </w:rPr>
              <w:t>NaCl</w:t>
            </w:r>
            <w:proofErr w:type="spellEnd"/>
            <w:r w:rsidRPr="00554C11">
              <w:rPr>
                <w:rFonts w:ascii="Times New Roman" w:hAnsi="Times New Roman" w:cs="Times New Roman"/>
              </w:rPr>
              <w:t xml:space="preserve"> içerisinde 1.000 mg </w:t>
            </w:r>
            <w:proofErr w:type="spellStart"/>
            <w:r w:rsidRPr="00554C11">
              <w:rPr>
                <w:rFonts w:ascii="Times New Roman" w:hAnsi="Times New Roman" w:cs="Times New Roman"/>
              </w:rPr>
              <w:t>obintuzumab</w:t>
            </w:r>
            <w:proofErr w:type="spellEnd"/>
            <w:r w:rsidRPr="00554C11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s</w:t>
            </w:r>
            <w:r w:rsidRPr="00554C11">
              <w:rPr>
                <w:rFonts w:ascii="Times New Roman" w:hAnsi="Times New Roman" w:cs="Times New Roman"/>
              </w:rPr>
              <w:t xml:space="preserve">on </w:t>
            </w:r>
            <w:proofErr w:type="spellStart"/>
            <w:r w:rsidRPr="00554C11">
              <w:rPr>
                <w:rFonts w:ascii="Times New Roman" w:hAnsi="Times New Roman" w:cs="Times New Roman"/>
              </w:rPr>
              <w:t>infüzyon</w:t>
            </w:r>
            <w:proofErr w:type="spellEnd"/>
            <w:r w:rsidRPr="00554C11">
              <w:rPr>
                <w:rFonts w:ascii="Times New Roman" w:hAnsi="Times New Roman" w:cs="Times New Roman"/>
              </w:rPr>
              <w:t xml:space="preserve"> hızının 100 mg/saat veya üzerinde olduğu önceki </w:t>
            </w:r>
            <w:proofErr w:type="spellStart"/>
            <w:r w:rsidRPr="00554C11">
              <w:rPr>
                <w:rFonts w:ascii="Times New Roman" w:hAnsi="Times New Roman" w:cs="Times New Roman"/>
              </w:rPr>
              <w:t>infüzyon</w:t>
            </w:r>
            <w:proofErr w:type="spellEnd"/>
            <w:r w:rsidRPr="00554C11">
              <w:rPr>
                <w:rFonts w:ascii="Times New Roman" w:hAnsi="Times New Roman" w:cs="Times New Roman"/>
              </w:rPr>
              <w:t xml:space="preserve"> sırasında </w:t>
            </w:r>
            <w:proofErr w:type="spellStart"/>
            <w:r w:rsidRPr="00554C11">
              <w:rPr>
                <w:rFonts w:ascii="Times New Roman" w:hAnsi="Times New Roman" w:cs="Times New Roman"/>
              </w:rPr>
              <w:t>infüzyonla</w:t>
            </w:r>
            <w:proofErr w:type="spellEnd"/>
            <w:r w:rsidRPr="00554C11">
              <w:rPr>
                <w:rFonts w:ascii="Times New Roman" w:hAnsi="Times New Roman" w:cs="Times New Roman"/>
              </w:rPr>
              <w:t xml:space="preserve"> ilişkili reaksiyon meydana gelmemişse, </w:t>
            </w:r>
            <w:proofErr w:type="spellStart"/>
            <w:r w:rsidRPr="00554C11">
              <w:rPr>
                <w:rFonts w:ascii="Times New Roman" w:hAnsi="Times New Roman" w:cs="Times New Roman"/>
              </w:rPr>
              <w:t>infüzyonlar</w:t>
            </w:r>
            <w:proofErr w:type="spellEnd"/>
            <w:r w:rsidRPr="00554C11">
              <w:rPr>
                <w:rFonts w:ascii="Times New Roman" w:hAnsi="Times New Roman" w:cs="Times New Roman"/>
              </w:rPr>
              <w:t xml:space="preserve"> 100 mg/saat hızında başlatılabilir ve maksimum 400 mg/saat olacak şekilde 30 dakikada bir 100 mg/saat artışlarıyla yükseltilebilir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E00FC1" w:rsidRDefault="00E00FC1" w:rsidP="00A663CA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E00FC1" w:rsidRPr="00721687" w:rsidRDefault="00E00FC1" w:rsidP="00A663CA">
            <w:pPr>
              <w:spacing w:after="0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721687">
              <w:rPr>
                <w:rFonts w:ascii="Times New Roman" w:hAnsi="Times New Roman" w:cs="Times New Roman"/>
                <w:i/>
              </w:rPr>
              <w:t>(</w:t>
            </w:r>
            <w:proofErr w:type="spellStart"/>
            <w:r w:rsidRPr="00721687">
              <w:rPr>
                <w:rFonts w:ascii="Times New Roman" w:hAnsi="Times New Roman" w:cs="Times New Roman"/>
                <w:i/>
              </w:rPr>
              <w:t>Obintuzumab</w:t>
            </w:r>
            <w:proofErr w:type="spellEnd"/>
            <w:r w:rsidRPr="00721687">
              <w:rPr>
                <w:rFonts w:ascii="Times New Roman" w:hAnsi="Times New Roman" w:cs="Times New Roman"/>
                <w:i/>
              </w:rPr>
              <w:t xml:space="preserve"> tedavisi 2., 3., 4., 5. ve 6. </w:t>
            </w:r>
            <w:proofErr w:type="spellStart"/>
            <w:r w:rsidRPr="00721687">
              <w:rPr>
                <w:rFonts w:ascii="Times New Roman" w:hAnsi="Times New Roman" w:cs="Times New Roman"/>
                <w:i/>
              </w:rPr>
              <w:t>sikluslarda</w:t>
            </w:r>
            <w:proofErr w:type="spellEnd"/>
            <w:r w:rsidRPr="00721687">
              <w:rPr>
                <w:rFonts w:ascii="Times New Roman" w:hAnsi="Times New Roman" w:cs="Times New Roman"/>
                <w:i/>
              </w:rPr>
              <w:t xml:space="preserve">, sadece </w:t>
            </w:r>
            <w:proofErr w:type="spellStart"/>
            <w:r w:rsidRPr="00721687">
              <w:rPr>
                <w:rFonts w:ascii="Times New Roman" w:hAnsi="Times New Roman" w:cs="Times New Roman"/>
                <w:i/>
              </w:rPr>
              <w:t>siklusların</w:t>
            </w:r>
            <w:proofErr w:type="spellEnd"/>
            <w:r w:rsidRPr="00721687">
              <w:rPr>
                <w:rFonts w:ascii="Times New Roman" w:hAnsi="Times New Roman" w:cs="Times New Roman"/>
                <w:i/>
              </w:rPr>
              <w:t xml:space="preserve"> 1. günlerinde 1</w:t>
            </w:r>
            <w:r>
              <w:rPr>
                <w:rFonts w:ascii="Times New Roman" w:hAnsi="Times New Roman" w:cs="Times New Roman"/>
                <w:i/>
              </w:rPr>
              <w:t>.</w:t>
            </w:r>
            <w:r w:rsidRPr="00721687">
              <w:rPr>
                <w:rFonts w:ascii="Times New Roman" w:hAnsi="Times New Roman" w:cs="Times New Roman"/>
                <w:i/>
              </w:rPr>
              <w:t xml:space="preserve">000 mg/gün </w:t>
            </w:r>
            <w:r>
              <w:rPr>
                <w:rFonts w:ascii="Times New Roman" w:hAnsi="Times New Roman" w:cs="Times New Roman"/>
                <w:i/>
              </w:rPr>
              <w:t xml:space="preserve">dozunda </w:t>
            </w:r>
            <w:r w:rsidRPr="00721687">
              <w:rPr>
                <w:rFonts w:ascii="Times New Roman" w:hAnsi="Times New Roman" w:cs="Times New Roman"/>
                <w:i/>
              </w:rPr>
              <w:t xml:space="preserve"> uygulanır)</w:t>
            </w:r>
          </w:p>
        </w:tc>
      </w:tr>
      <w:tr w:rsidR="00E00FC1" w:rsidTr="00A663CA">
        <w:trPr>
          <w:trHeight w:val="144"/>
        </w:trPr>
        <w:tc>
          <w:tcPr>
            <w:tcW w:w="1064" w:type="dxa"/>
            <w:tcBorders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00FC1" w:rsidRPr="00721687" w:rsidRDefault="00E00FC1" w:rsidP="00A663C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proofErr w:type="spellStart"/>
            <w:r w:rsidRPr="00721687">
              <w:rPr>
                <w:rFonts w:ascii="Times New Roman" w:hAnsi="Times New Roman" w:cs="Times New Roman"/>
                <w:b/>
                <w:sz w:val="24"/>
              </w:rPr>
              <w:t>Siklus</w:t>
            </w:r>
            <w:proofErr w:type="spellEnd"/>
            <w:r w:rsidRPr="00721687">
              <w:rPr>
                <w:rFonts w:ascii="Times New Roman" w:hAnsi="Times New Roman" w:cs="Times New Roman"/>
                <w:b/>
                <w:sz w:val="24"/>
              </w:rPr>
              <w:t xml:space="preserve"> 3</w:t>
            </w:r>
          </w:p>
        </w:tc>
        <w:tc>
          <w:tcPr>
            <w:tcW w:w="226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00FC1" w:rsidRPr="00721687" w:rsidRDefault="00E00FC1" w:rsidP="00A663C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21687">
              <w:rPr>
                <w:rFonts w:ascii="Times New Roman" w:hAnsi="Times New Roman" w:cs="Times New Roman"/>
              </w:rPr>
              <w:t>1.gün  (...../..../20.....)</w:t>
            </w:r>
          </w:p>
          <w:p w:rsidR="00E00FC1" w:rsidRPr="00721687" w:rsidRDefault="00E00FC1" w:rsidP="00A663C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21687">
              <w:rPr>
                <w:rFonts w:ascii="Times New Roman" w:hAnsi="Times New Roman" w:cs="Times New Roman"/>
                <w:b/>
              </w:rPr>
              <w:t>1.000 mg</w:t>
            </w:r>
          </w:p>
        </w:tc>
        <w:tc>
          <w:tcPr>
            <w:tcW w:w="7228" w:type="dxa"/>
            <w:gridSpan w:val="11"/>
            <w:vMerge/>
            <w:tcBorders>
              <w:left w:val="single" w:sz="4" w:space="0" w:color="auto"/>
              <w:right w:val="thinThickSmallGap" w:sz="12" w:space="0" w:color="auto"/>
            </w:tcBorders>
            <w:shd w:val="clear" w:color="auto" w:fill="D9D9D9" w:themeFill="background1" w:themeFillShade="D9"/>
          </w:tcPr>
          <w:p w:rsidR="00E00FC1" w:rsidRPr="00D441C5" w:rsidRDefault="00E00FC1" w:rsidP="00A663CA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00FC1" w:rsidTr="00A663CA">
        <w:trPr>
          <w:trHeight w:val="133"/>
        </w:trPr>
        <w:tc>
          <w:tcPr>
            <w:tcW w:w="1064" w:type="dxa"/>
            <w:tcBorders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00FC1" w:rsidRPr="00721687" w:rsidRDefault="00E00FC1" w:rsidP="00A663C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proofErr w:type="spellStart"/>
            <w:r w:rsidRPr="00721687">
              <w:rPr>
                <w:rFonts w:ascii="Times New Roman" w:hAnsi="Times New Roman" w:cs="Times New Roman"/>
                <w:b/>
                <w:sz w:val="24"/>
              </w:rPr>
              <w:t>Siklus</w:t>
            </w:r>
            <w:proofErr w:type="spellEnd"/>
            <w:r w:rsidRPr="00721687">
              <w:rPr>
                <w:rFonts w:ascii="Times New Roman" w:hAnsi="Times New Roman" w:cs="Times New Roman"/>
                <w:b/>
                <w:sz w:val="24"/>
              </w:rPr>
              <w:t xml:space="preserve"> 4</w:t>
            </w:r>
          </w:p>
        </w:tc>
        <w:tc>
          <w:tcPr>
            <w:tcW w:w="226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00FC1" w:rsidRPr="00721687" w:rsidRDefault="00E00FC1" w:rsidP="00A663C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21687">
              <w:rPr>
                <w:rFonts w:ascii="Times New Roman" w:hAnsi="Times New Roman" w:cs="Times New Roman"/>
              </w:rPr>
              <w:t>1.gün  (...../..../20.....)</w:t>
            </w:r>
          </w:p>
          <w:p w:rsidR="00E00FC1" w:rsidRPr="00721687" w:rsidRDefault="00E00FC1" w:rsidP="00A663C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21687">
              <w:rPr>
                <w:rFonts w:ascii="Times New Roman" w:hAnsi="Times New Roman" w:cs="Times New Roman"/>
                <w:b/>
              </w:rPr>
              <w:t>1.000 mg</w:t>
            </w:r>
          </w:p>
        </w:tc>
        <w:tc>
          <w:tcPr>
            <w:tcW w:w="7228" w:type="dxa"/>
            <w:gridSpan w:val="11"/>
            <w:vMerge/>
            <w:tcBorders>
              <w:left w:val="single" w:sz="4" w:space="0" w:color="auto"/>
              <w:right w:val="thinThickSmallGap" w:sz="12" w:space="0" w:color="auto"/>
            </w:tcBorders>
            <w:shd w:val="clear" w:color="auto" w:fill="D9D9D9" w:themeFill="background1" w:themeFillShade="D9"/>
          </w:tcPr>
          <w:p w:rsidR="00E00FC1" w:rsidRPr="00D441C5" w:rsidRDefault="00E00FC1" w:rsidP="00A663CA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00FC1" w:rsidTr="00A663CA">
        <w:trPr>
          <w:trHeight w:val="122"/>
        </w:trPr>
        <w:tc>
          <w:tcPr>
            <w:tcW w:w="1064" w:type="dxa"/>
            <w:tcBorders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00FC1" w:rsidRPr="00721687" w:rsidRDefault="00E00FC1" w:rsidP="00A663C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proofErr w:type="spellStart"/>
            <w:r w:rsidRPr="00721687">
              <w:rPr>
                <w:rFonts w:ascii="Times New Roman" w:hAnsi="Times New Roman" w:cs="Times New Roman"/>
                <w:b/>
                <w:sz w:val="24"/>
              </w:rPr>
              <w:t>Siklus</w:t>
            </w:r>
            <w:proofErr w:type="spellEnd"/>
            <w:r w:rsidRPr="00721687">
              <w:rPr>
                <w:rFonts w:ascii="Times New Roman" w:hAnsi="Times New Roman" w:cs="Times New Roman"/>
                <w:b/>
                <w:sz w:val="24"/>
              </w:rPr>
              <w:t xml:space="preserve"> 5</w:t>
            </w:r>
          </w:p>
        </w:tc>
        <w:tc>
          <w:tcPr>
            <w:tcW w:w="226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00FC1" w:rsidRPr="00721687" w:rsidRDefault="00E00FC1" w:rsidP="00A663C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21687">
              <w:rPr>
                <w:rFonts w:ascii="Times New Roman" w:hAnsi="Times New Roman" w:cs="Times New Roman"/>
              </w:rPr>
              <w:t>1.gün  (...../..../20.....)</w:t>
            </w:r>
          </w:p>
          <w:p w:rsidR="00E00FC1" w:rsidRPr="00721687" w:rsidRDefault="00E00FC1" w:rsidP="00A663C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21687">
              <w:rPr>
                <w:rFonts w:ascii="Times New Roman" w:hAnsi="Times New Roman" w:cs="Times New Roman"/>
                <w:b/>
              </w:rPr>
              <w:t>1.000 mg</w:t>
            </w:r>
          </w:p>
        </w:tc>
        <w:tc>
          <w:tcPr>
            <w:tcW w:w="7228" w:type="dxa"/>
            <w:gridSpan w:val="11"/>
            <w:vMerge/>
            <w:tcBorders>
              <w:left w:val="single" w:sz="4" w:space="0" w:color="auto"/>
              <w:right w:val="thinThickSmallGap" w:sz="12" w:space="0" w:color="auto"/>
            </w:tcBorders>
            <w:shd w:val="clear" w:color="auto" w:fill="D9D9D9" w:themeFill="background1" w:themeFillShade="D9"/>
          </w:tcPr>
          <w:p w:rsidR="00E00FC1" w:rsidRPr="00D441C5" w:rsidRDefault="00E00FC1" w:rsidP="00A663CA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00FC1" w:rsidTr="00A663CA">
        <w:trPr>
          <w:trHeight w:val="334"/>
        </w:trPr>
        <w:tc>
          <w:tcPr>
            <w:tcW w:w="1064" w:type="dxa"/>
            <w:tcBorders>
              <w:left w:val="thinThickSmallGap" w:sz="12" w:space="0" w:color="auto"/>
              <w:bottom w:val="thinThickSmallGap" w:sz="12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00FC1" w:rsidRPr="00721687" w:rsidRDefault="00E00FC1" w:rsidP="00A663C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proofErr w:type="spellStart"/>
            <w:r w:rsidRPr="00721687">
              <w:rPr>
                <w:rFonts w:ascii="Times New Roman" w:hAnsi="Times New Roman" w:cs="Times New Roman"/>
                <w:b/>
                <w:sz w:val="24"/>
              </w:rPr>
              <w:t>Siklus</w:t>
            </w:r>
            <w:proofErr w:type="spellEnd"/>
            <w:r w:rsidRPr="00721687">
              <w:rPr>
                <w:rFonts w:ascii="Times New Roman" w:hAnsi="Times New Roman" w:cs="Times New Roman"/>
                <w:b/>
                <w:sz w:val="24"/>
              </w:rPr>
              <w:t xml:space="preserve"> 6</w:t>
            </w:r>
          </w:p>
        </w:tc>
        <w:tc>
          <w:tcPr>
            <w:tcW w:w="2268" w:type="dxa"/>
            <w:gridSpan w:val="2"/>
            <w:tcBorders>
              <w:left w:val="single" w:sz="4" w:space="0" w:color="auto"/>
              <w:bottom w:val="thinThickSmallGap" w:sz="12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00FC1" w:rsidRPr="00721687" w:rsidRDefault="00E00FC1" w:rsidP="00A663C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21687">
              <w:rPr>
                <w:rFonts w:ascii="Times New Roman" w:hAnsi="Times New Roman" w:cs="Times New Roman"/>
              </w:rPr>
              <w:t>1.gün  (...../..../20.....)</w:t>
            </w:r>
          </w:p>
          <w:p w:rsidR="00E00FC1" w:rsidRPr="00721687" w:rsidRDefault="00E00FC1" w:rsidP="00A663C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21687">
              <w:rPr>
                <w:rFonts w:ascii="Times New Roman" w:hAnsi="Times New Roman" w:cs="Times New Roman"/>
                <w:b/>
              </w:rPr>
              <w:t>1.000 mg</w:t>
            </w:r>
          </w:p>
        </w:tc>
        <w:tc>
          <w:tcPr>
            <w:tcW w:w="7228" w:type="dxa"/>
            <w:gridSpan w:val="11"/>
            <w:vMerge/>
            <w:tcBorders>
              <w:left w:val="single" w:sz="4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D9D9D9" w:themeFill="background1" w:themeFillShade="D9"/>
          </w:tcPr>
          <w:p w:rsidR="00E00FC1" w:rsidRPr="00D441C5" w:rsidRDefault="00E00FC1" w:rsidP="00A663CA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00FC1" w:rsidTr="00A663CA">
        <w:trPr>
          <w:trHeight w:val="268"/>
        </w:trPr>
        <w:tc>
          <w:tcPr>
            <w:tcW w:w="10560" w:type="dxa"/>
            <w:gridSpan w:val="14"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shd w:val="clear" w:color="auto" w:fill="FFFF00"/>
          </w:tcPr>
          <w:p w:rsidR="00E00FC1" w:rsidRPr="00081214" w:rsidRDefault="00E00FC1" w:rsidP="00A663C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81214">
              <w:rPr>
                <w:rFonts w:ascii="Times New Roman" w:hAnsi="Times New Roman" w:cs="Times New Roman"/>
              </w:rPr>
              <w:t>*</w:t>
            </w:r>
            <w:proofErr w:type="spellStart"/>
            <w:r w:rsidRPr="00081214">
              <w:rPr>
                <w:rFonts w:ascii="Times New Roman" w:hAnsi="Times New Roman" w:cs="Times New Roman"/>
              </w:rPr>
              <w:t>Klorambusil</w:t>
            </w:r>
            <w:proofErr w:type="spellEnd"/>
            <w:r w:rsidRPr="00081214">
              <w:rPr>
                <w:rFonts w:ascii="Times New Roman" w:hAnsi="Times New Roman" w:cs="Times New Roman"/>
              </w:rPr>
              <w:t xml:space="preserve">, tüm tedavi </w:t>
            </w:r>
            <w:proofErr w:type="spellStart"/>
            <w:r w:rsidRPr="00081214">
              <w:rPr>
                <w:rFonts w:ascii="Times New Roman" w:hAnsi="Times New Roman" w:cs="Times New Roman"/>
              </w:rPr>
              <w:t>sikluslarının</w:t>
            </w:r>
            <w:proofErr w:type="spellEnd"/>
            <w:r w:rsidRPr="00081214">
              <w:rPr>
                <w:rFonts w:ascii="Times New Roman" w:hAnsi="Times New Roman" w:cs="Times New Roman"/>
              </w:rPr>
              <w:t xml:space="preserve"> 1</w:t>
            </w:r>
            <w:r>
              <w:rPr>
                <w:rFonts w:ascii="Times New Roman" w:hAnsi="Times New Roman" w:cs="Times New Roman"/>
              </w:rPr>
              <w:t>. ve 15. günlerinde oral yolla 0.</w:t>
            </w:r>
            <w:r w:rsidRPr="00081214">
              <w:rPr>
                <w:rFonts w:ascii="Times New Roman" w:hAnsi="Times New Roman" w:cs="Times New Roman"/>
              </w:rPr>
              <w:t>5 mg/kg dozunda</w:t>
            </w:r>
            <w:r>
              <w:rPr>
                <w:rFonts w:ascii="Times New Roman" w:hAnsi="Times New Roman" w:cs="Times New Roman"/>
              </w:rPr>
              <w:t xml:space="preserve"> (.............mg)</w:t>
            </w:r>
            <w:r w:rsidRPr="00081214">
              <w:rPr>
                <w:rFonts w:ascii="Times New Roman" w:hAnsi="Times New Roman" w:cs="Times New Roman"/>
              </w:rPr>
              <w:t xml:space="preserve"> verilir.</w:t>
            </w:r>
          </w:p>
        </w:tc>
      </w:tr>
      <w:tr w:rsidR="00E00FC1" w:rsidTr="00A663CA">
        <w:trPr>
          <w:trHeight w:val="158"/>
        </w:trPr>
        <w:tc>
          <w:tcPr>
            <w:tcW w:w="7158" w:type="dxa"/>
            <w:gridSpan w:val="8"/>
            <w:vMerge w:val="restart"/>
            <w:tcBorders>
              <w:top w:val="dashDotStroked" w:sz="24" w:space="0" w:color="auto"/>
              <w:right w:val="triple" w:sz="4" w:space="0" w:color="auto"/>
            </w:tcBorders>
          </w:tcPr>
          <w:p w:rsidR="00E00FC1" w:rsidRPr="00A663CA" w:rsidRDefault="00A663CA" w:rsidP="00A663CA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Cs w:val="20"/>
              </w:rPr>
            </w:pPr>
            <w:r w:rsidRPr="00A663CA">
              <w:rPr>
                <w:rFonts w:ascii="Times New Roman" w:hAnsi="Times New Roman" w:cs="Times New Roman"/>
                <w:b/>
                <w:color w:val="FF0000"/>
                <w:szCs w:val="20"/>
              </w:rPr>
              <w:t>Önlemler</w:t>
            </w:r>
          </w:p>
          <w:p w:rsidR="00E00FC1" w:rsidRPr="00A663CA" w:rsidRDefault="00E00FC1" w:rsidP="00A663CA">
            <w:pPr>
              <w:spacing w:after="0"/>
              <w:jc w:val="both"/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</w:pPr>
            <w:proofErr w:type="spellStart"/>
            <w:r w:rsidRPr="00A663CA"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  <w:t>İnfüzyonla</w:t>
            </w:r>
            <w:proofErr w:type="spellEnd"/>
            <w:r w:rsidRPr="00A663CA"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  <w:t xml:space="preserve"> ilişkili reaksiyonlar için </w:t>
            </w:r>
            <w:proofErr w:type="spellStart"/>
            <w:r w:rsidRPr="00A663CA"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  <w:t>profilaksi</w:t>
            </w:r>
            <w:proofErr w:type="spellEnd"/>
            <w:r w:rsidRPr="00A663CA"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  <w:t>/</w:t>
            </w:r>
            <w:proofErr w:type="spellStart"/>
            <w:r w:rsidRPr="00A663CA"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  <w:t>premedikasyon</w:t>
            </w:r>
            <w:proofErr w:type="spellEnd"/>
            <w:r w:rsidRPr="00A663CA"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  <w:t xml:space="preserve"> yapılmalıdır.</w:t>
            </w:r>
          </w:p>
          <w:p w:rsidR="00E00FC1" w:rsidRPr="00A663CA" w:rsidRDefault="00E00FC1" w:rsidP="00A663CA">
            <w:pPr>
              <w:spacing w:after="0"/>
              <w:jc w:val="both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A663CA"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  <w:t xml:space="preserve">I. </w:t>
            </w:r>
            <w:r w:rsidRPr="00A663CA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80 mg </w:t>
            </w:r>
            <w:proofErr w:type="spellStart"/>
            <w:r w:rsidRPr="00A663CA">
              <w:rPr>
                <w:rFonts w:ascii="Times New Roman" w:hAnsi="Times New Roman" w:cs="Times New Roman"/>
                <w:iCs/>
                <w:sz w:val="18"/>
                <w:szCs w:val="18"/>
              </w:rPr>
              <w:t>metilprednisolon</w:t>
            </w:r>
            <w:proofErr w:type="spellEnd"/>
            <w:r w:rsidRPr="00A663C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63CA">
              <w:rPr>
                <w:rFonts w:ascii="Times New Roman" w:hAnsi="Times New Roman" w:cs="Times New Roman"/>
                <w:sz w:val="18"/>
                <w:szCs w:val="18"/>
              </w:rPr>
              <w:t>G</w:t>
            </w:r>
            <w:r w:rsidR="002F389B" w:rsidRPr="00A663CA">
              <w:rPr>
                <w:rFonts w:ascii="Times New Roman" w:hAnsi="Times New Roman" w:cs="Times New Roman"/>
                <w:sz w:val="18"/>
                <w:szCs w:val="18"/>
              </w:rPr>
              <w:t>azyva</w:t>
            </w:r>
            <w:proofErr w:type="spellEnd"/>
            <w:r w:rsidRPr="00A663C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63CA">
              <w:rPr>
                <w:rFonts w:ascii="Times New Roman" w:hAnsi="Times New Roman" w:cs="Times New Roman"/>
                <w:sz w:val="18"/>
                <w:szCs w:val="18"/>
              </w:rPr>
              <w:t>infüzyonundan</w:t>
            </w:r>
            <w:proofErr w:type="spellEnd"/>
            <w:r w:rsidRPr="00A663CA">
              <w:rPr>
                <w:rFonts w:ascii="Times New Roman" w:hAnsi="Times New Roman" w:cs="Times New Roman"/>
                <w:sz w:val="18"/>
                <w:szCs w:val="18"/>
              </w:rPr>
              <w:t xml:space="preserve"> en az 1 saat önce tamamlanmalıdır.</w:t>
            </w:r>
          </w:p>
          <w:p w:rsidR="00E00FC1" w:rsidRPr="00A663CA" w:rsidRDefault="00E00FC1" w:rsidP="00A663CA">
            <w:pPr>
              <w:spacing w:after="0"/>
              <w:jc w:val="both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A663CA"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  <w:t>II.</w:t>
            </w:r>
            <w:r w:rsidRPr="00A663CA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1000 mg </w:t>
            </w:r>
            <w:proofErr w:type="spellStart"/>
            <w:r w:rsidRPr="00A663CA">
              <w:rPr>
                <w:rFonts w:ascii="Times New Roman" w:hAnsi="Times New Roman" w:cs="Times New Roman"/>
                <w:iCs/>
                <w:sz w:val="18"/>
                <w:szCs w:val="18"/>
              </w:rPr>
              <w:t>parasetamol</w:t>
            </w:r>
            <w:proofErr w:type="spellEnd"/>
            <w:r w:rsidRPr="00A663C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63CA">
              <w:rPr>
                <w:rFonts w:ascii="Times New Roman" w:hAnsi="Times New Roman" w:cs="Times New Roman"/>
                <w:sz w:val="18"/>
                <w:szCs w:val="18"/>
              </w:rPr>
              <w:t>G</w:t>
            </w:r>
            <w:r w:rsidR="002F389B" w:rsidRPr="00A663CA">
              <w:rPr>
                <w:rFonts w:ascii="Times New Roman" w:hAnsi="Times New Roman" w:cs="Times New Roman"/>
                <w:sz w:val="18"/>
                <w:szCs w:val="18"/>
              </w:rPr>
              <w:t>azyva</w:t>
            </w:r>
            <w:proofErr w:type="spellEnd"/>
            <w:r w:rsidRPr="00A663C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63CA">
              <w:rPr>
                <w:rFonts w:ascii="Times New Roman" w:hAnsi="Times New Roman" w:cs="Times New Roman"/>
                <w:sz w:val="18"/>
                <w:szCs w:val="18"/>
              </w:rPr>
              <w:t>infüzyonundan</w:t>
            </w:r>
            <w:proofErr w:type="spellEnd"/>
            <w:r w:rsidRPr="00A663CA">
              <w:rPr>
                <w:rFonts w:ascii="Times New Roman" w:hAnsi="Times New Roman" w:cs="Times New Roman"/>
                <w:sz w:val="18"/>
                <w:szCs w:val="18"/>
              </w:rPr>
              <w:t xml:space="preserve"> en az 30 dakika önce tamamlanmalıdır.</w:t>
            </w:r>
          </w:p>
          <w:p w:rsidR="00E00FC1" w:rsidRPr="00A663CA" w:rsidRDefault="00E00FC1" w:rsidP="00A663CA">
            <w:pPr>
              <w:spacing w:after="0"/>
              <w:jc w:val="both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A663CA">
              <w:rPr>
                <w:rFonts w:ascii="Times New Roman" w:hAnsi="Times New Roman" w:cs="Times New Roman"/>
                <w:b/>
                <w:sz w:val="18"/>
                <w:szCs w:val="18"/>
              </w:rPr>
              <w:t>III</w:t>
            </w:r>
            <w:r w:rsidRPr="00A663CA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 w:rsidRPr="00A663CA">
              <w:rPr>
                <w:rFonts w:ascii="Times New Roman" w:hAnsi="Times New Roman" w:cs="Times New Roman"/>
                <w:sz w:val="18"/>
                <w:szCs w:val="18"/>
              </w:rPr>
              <w:t>Antihistaminik</w:t>
            </w:r>
            <w:proofErr w:type="spellEnd"/>
            <w:r w:rsidRPr="00A663C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63CA">
              <w:rPr>
                <w:rFonts w:ascii="Times New Roman" w:hAnsi="Times New Roman" w:cs="Times New Roman"/>
                <w:sz w:val="18"/>
                <w:szCs w:val="18"/>
              </w:rPr>
              <w:t>G</w:t>
            </w:r>
            <w:r w:rsidR="002F389B" w:rsidRPr="00A663CA">
              <w:rPr>
                <w:rFonts w:ascii="Times New Roman" w:hAnsi="Times New Roman" w:cs="Times New Roman"/>
                <w:sz w:val="18"/>
                <w:szCs w:val="18"/>
              </w:rPr>
              <w:t>azyva</w:t>
            </w:r>
            <w:proofErr w:type="spellEnd"/>
            <w:r w:rsidRPr="00A663C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63CA">
              <w:rPr>
                <w:rFonts w:ascii="Times New Roman" w:hAnsi="Times New Roman" w:cs="Times New Roman"/>
                <w:sz w:val="18"/>
                <w:szCs w:val="18"/>
              </w:rPr>
              <w:t>infüzyonundan</w:t>
            </w:r>
            <w:proofErr w:type="spellEnd"/>
            <w:r w:rsidRPr="00A663CA">
              <w:rPr>
                <w:rFonts w:ascii="Times New Roman" w:hAnsi="Times New Roman" w:cs="Times New Roman"/>
                <w:sz w:val="18"/>
                <w:szCs w:val="18"/>
              </w:rPr>
              <w:t xml:space="preserve"> en az 30 dakika önce tamamlanmalıdır.</w:t>
            </w:r>
          </w:p>
          <w:p w:rsidR="00E00FC1" w:rsidRPr="00A663CA" w:rsidRDefault="00E00FC1" w:rsidP="00A663CA">
            <w:pPr>
              <w:spacing w:after="0"/>
              <w:jc w:val="both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A663CA"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  <w:t xml:space="preserve">Tümör </w:t>
            </w:r>
            <w:proofErr w:type="spellStart"/>
            <w:r w:rsidRPr="00A663CA"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  <w:t>lizis</w:t>
            </w:r>
            <w:proofErr w:type="spellEnd"/>
            <w:r w:rsidRPr="00A663CA"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  <w:t xml:space="preserve"> sendromu için </w:t>
            </w:r>
            <w:proofErr w:type="spellStart"/>
            <w:r w:rsidRPr="00A663CA"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  <w:t>profilaksi</w:t>
            </w:r>
            <w:proofErr w:type="spellEnd"/>
            <w:r w:rsidRPr="00A663CA"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  <w:t>/</w:t>
            </w:r>
            <w:proofErr w:type="spellStart"/>
            <w:r w:rsidRPr="00A663CA"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  <w:t>premedikasyon</w:t>
            </w:r>
            <w:proofErr w:type="spellEnd"/>
            <w:r w:rsidRPr="00A663CA"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  <w:t xml:space="preserve"> yapılmalıdır.</w:t>
            </w:r>
          </w:p>
          <w:p w:rsidR="00E00FC1" w:rsidRPr="00BF0112" w:rsidRDefault="00E00FC1" w:rsidP="00A663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663CA">
              <w:rPr>
                <w:rFonts w:ascii="Times New Roman" w:hAnsi="Times New Roman" w:cs="Times New Roman"/>
                <w:sz w:val="18"/>
                <w:szCs w:val="18"/>
              </w:rPr>
              <w:t>Tümör yükü yüksek ve/veya lenfosit sayısı yüksek (&gt;25</w:t>
            </w:r>
            <w:r w:rsidR="002F389B" w:rsidRPr="00A663CA">
              <w:rPr>
                <w:rFonts w:ascii="Times New Roman" w:hAnsi="Times New Roman" w:cs="Times New Roman"/>
                <w:sz w:val="18"/>
                <w:szCs w:val="18"/>
              </w:rPr>
              <w:t>.000/mm</w:t>
            </w:r>
            <w:r w:rsidR="002F389B" w:rsidRPr="00A663CA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3</w:t>
            </w:r>
            <w:r w:rsidRPr="00A663CA">
              <w:rPr>
                <w:rFonts w:ascii="Times New Roman" w:hAnsi="Times New Roman" w:cs="Times New Roman"/>
                <w:sz w:val="18"/>
                <w:szCs w:val="18"/>
              </w:rPr>
              <w:t>) olan ve/veya GFR &lt;70 mL/</w:t>
            </w:r>
            <w:proofErr w:type="spellStart"/>
            <w:r w:rsidRPr="00A663CA">
              <w:rPr>
                <w:rFonts w:ascii="Times New Roman" w:hAnsi="Times New Roman" w:cs="Times New Roman"/>
                <w:sz w:val="18"/>
                <w:szCs w:val="18"/>
              </w:rPr>
              <w:t>dk</w:t>
            </w:r>
            <w:proofErr w:type="spellEnd"/>
            <w:r w:rsidRPr="00A663CA">
              <w:rPr>
                <w:rFonts w:ascii="Times New Roman" w:hAnsi="Times New Roman" w:cs="Times New Roman"/>
                <w:sz w:val="18"/>
                <w:szCs w:val="18"/>
              </w:rPr>
              <w:t xml:space="preserve"> . hastalara, </w:t>
            </w:r>
            <w:proofErr w:type="spellStart"/>
            <w:r w:rsidRPr="00A663CA">
              <w:rPr>
                <w:rFonts w:ascii="Times New Roman" w:hAnsi="Times New Roman" w:cs="Times New Roman"/>
                <w:sz w:val="18"/>
                <w:szCs w:val="18"/>
              </w:rPr>
              <w:t>infüzyonuna</w:t>
            </w:r>
            <w:proofErr w:type="spellEnd"/>
            <w:r w:rsidRPr="00A663CA">
              <w:rPr>
                <w:rFonts w:ascii="Times New Roman" w:hAnsi="Times New Roman" w:cs="Times New Roman"/>
                <w:sz w:val="18"/>
                <w:szCs w:val="18"/>
              </w:rPr>
              <w:t xml:space="preserve"> başlamadan 24 saat önce, yeterli </w:t>
            </w:r>
            <w:proofErr w:type="spellStart"/>
            <w:r w:rsidRPr="00A663CA">
              <w:rPr>
                <w:rFonts w:ascii="Times New Roman" w:hAnsi="Times New Roman" w:cs="Times New Roman"/>
                <w:sz w:val="18"/>
                <w:szCs w:val="18"/>
              </w:rPr>
              <w:t>hidrasyon</w:t>
            </w:r>
            <w:proofErr w:type="spellEnd"/>
            <w:r w:rsidRPr="00A663CA">
              <w:rPr>
                <w:rFonts w:ascii="Times New Roman" w:hAnsi="Times New Roman" w:cs="Times New Roman"/>
                <w:sz w:val="18"/>
                <w:szCs w:val="18"/>
              </w:rPr>
              <w:t xml:space="preserve"> ve </w:t>
            </w:r>
            <w:proofErr w:type="spellStart"/>
            <w:r w:rsidRPr="00A663CA">
              <w:rPr>
                <w:rFonts w:ascii="Times New Roman" w:hAnsi="Times New Roman" w:cs="Times New Roman"/>
                <w:iCs/>
                <w:sz w:val="18"/>
                <w:szCs w:val="18"/>
              </w:rPr>
              <w:t>allopurinol</w:t>
            </w:r>
            <w:proofErr w:type="spellEnd"/>
            <w:r w:rsidRPr="00A663CA">
              <w:rPr>
                <w:rFonts w:ascii="Times New Roman" w:hAnsi="Times New Roman" w:cs="Times New Roman"/>
                <w:sz w:val="18"/>
                <w:szCs w:val="18"/>
              </w:rPr>
              <w:t xml:space="preserve"> verilir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402" w:type="dxa"/>
            <w:gridSpan w:val="6"/>
            <w:tcBorders>
              <w:top w:val="dashDotStroked" w:sz="2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</w:tcPr>
          <w:p w:rsidR="00E00FC1" w:rsidRPr="00D5724C" w:rsidRDefault="00E00FC1" w:rsidP="00A663C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**</w:t>
            </w:r>
            <w:r w:rsidRPr="00D5724C">
              <w:rPr>
                <w:rFonts w:ascii="Times New Roman" w:hAnsi="Times New Roman" w:cs="Times New Roman"/>
                <w:sz w:val="20"/>
                <w:szCs w:val="20"/>
              </w:rPr>
              <w:t xml:space="preserve">CIRS </w:t>
            </w:r>
            <w:r w:rsidRPr="00D5724C">
              <w:rPr>
                <w:rFonts w:ascii="Times New Roman" w:hAnsi="Times New Roman" w:cs="Times New Roman"/>
                <w:sz w:val="18"/>
                <w:szCs w:val="20"/>
              </w:rPr>
              <w:t>(</w:t>
            </w:r>
            <w:proofErr w:type="spellStart"/>
            <w:r w:rsidRPr="00D5724C">
              <w:rPr>
                <w:rFonts w:ascii="Times New Roman" w:hAnsi="Times New Roman" w:cs="Times New Roman"/>
                <w:sz w:val="18"/>
                <w:szCs w:val="20"/>
              </w:rPr>
              <w:t>Cumulative</w:t>
            </w:r>
            <w:proofErr w:type="spellEnd"/>
            <w:r w:rsidRPr="00D5724C"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  <w:proofErr w:type="spellStart"/>
            <w:r w:rsidRPr="00D5724C">
              <w:rPr>
                <w:rFonts w:ascii="Times New Roman" w:hAnsi="Times New Roman" w:cs="Times New Roman"/>
                <w:sz w:val="18"/>
                <w:szCs w:val="20"/>
              </w:rPr>
              <w:t>Illness</w:t>
            </w:r>
            <w:proofErr w:type="spellEnd"/>
            <w:r w:rsidRPr="00D5724C"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  <w:proofErr w:type="spellStart"/>
            <w:r w:rsidRPr="00D5724C">
              <w:rPr>
                <w:rFonts w:ascii="Times New Roman" w:hAnsi="Times New Roman" w:cs="Times New Roman"/>
                <w:sz w:val="18"/>
                <w:szCs w:val="20"/>
              </w:rPr>
              <w:t>Rating</w:t>
            </w:r>
            <w:proofErr w:type="spellEnd"/>
            <w:r w:rsidRPr="00D5724C"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  <w:proofErr w:type="spellStart"/>
            <w:r w:rsidRPr="00D5724C">
              <w:rPr>
                <w:rFonts w:ascii="Times New Roman" w:hAnsi="Times New Roman" w:cs="Times New Roman"/>
                <w:sz w:val="18"/>
                <w:szCs w:val="20"/>
              </w:rPr>
              <w:t>Score</w:t>
            </w:r>
            <w:proofErr w:type="spellEnd"/>
            <w:r w:rsidRPr="00D5724C">
              <w:rPr>
                <w:rFonts w:ascii="Times New Roman" w:hAnsi="Times New Roman" w:cs="Times New Roman"/>
                <w:sz w:val="18"/>
                <w:szCs w:val="20"/>
              </w:rPr>
              <w:t>)</w:t>
            </w:r>
          </w:p>
        </w:tc>
      </w:tr>
      <w:tr w:rsidR="00E00FC1" w:rsidTr="00A663CA">
        <w:trPr>
          <w:trHeight w:val="75"/>
        </w:trPr>
        <w:tc>
          <w:tcPr>
            <w:tcW w:w="7158" w:type="dxa"/>
            <w:gridSpan w:val="8"/>
            <w:vMerge/>
            <w:tcBorders>
              <w:right w:val="triple" w:sz="4" w:space="0" w:color="auto"/>
            </w:tcBorders>
          </w:tcPr>
          <w:p w:rsidR="00E00FC1" w:rsidRPr="00776C08" w:rsidRDefault="00E00FC1" w:rsidP="00A663C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E00FC1" w:rsidRPr="00012863" w:rsidRDefault="00E00FC1" w:rsidP="00A663C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E00FC1" w:rsidRPr="00012863" w:rsidRDefault="00E00FC1" w:rsidP="00A663C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012863">
              <w:rPr>
                <w:rFonts w:ascii="Times New Roman" w:hAnsi="Times New Roman" w:cs="Times New Roman"/>
                <w:sz w:val="18"/>
                <w:szCs w:val="20"/>
              </w:rPr>
              <w:t>0</w:t>
            </w: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E00FC1" w:rsidRPr="00012863" w:rsidRDefault="00E00FC1" w:rsidP="00A663C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012863">
              <w:rPr>
                <w:rFonts w:ascii="Times New Roman" w:hAnsi="Times New Roman" w:cs="Times New Roman"/>
                <w:sz w:val="18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E00FC1" w:rsidRPr="00012863" w:rsidRDefault="00E00FC1" w:rsidP="00A663C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012863">
              <w:rPr>
                <w:rFonts w:ascii="Times New Roman" w:hAnsi="Times New Roman" w:cs="Times New Roman"/>
                <w:sz w:val="18"/>
                <w:szCs w:val="20"/>
              </w:rPr>
              <w:t>2</w:t>
            </w: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E00FC1" w:rsidRPr="00012863" w:rsidRDefault="00E00FC1" w:rsidP="00A663C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012863">
              <w:rPr>
                <w:rFonts w:ascii="Times New Roman" w:hAnsi="Times New Roman" w:cs="Times New Roman"/>
                <w:sz w:val="18"/>
                <w:szCs w:val="20"/>
              </w:rPr>
              <w:t>3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:rsidR="00E00FC1" w:rsidRPr="00012863" w:rsidRDefault="00E00FC1" w:rsidP="00A663C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012863">
              <w:rPr>
                <w:rFonts w:ascii="Times New Roman" w:hAnsi="Times New Roman" w:cs="Times New Roman"/>
                <w:sz w:val="18"/>
                <w:szCs w:val="20"/>
              </w:rPr>
              <w:t>4</w:t>
            </w:r>
          </w:p>
        </w:tc>
      </w:tr>
      <w:tr w:rsidR="00E00FC1" w:rsidTr="00A663CA">
        <w:trPr>
          <w:trHeight w:val="150"/>
        </w:trPr>
        <w:tc>
          <w:tcPr>
            <w:tcW w:w="7158" w:type="dxa"/>
            <w:gridSpan w:val="8"/>
            <w:vMerge/>
            <w:tcBorders>
              <w:right w:val="triple" w:sz="4" w:space="0" w:color="auto"/>
            </w:tcBorders>
          </w:tcPr>
          <w:p w:rsidR="00E00FC1" w:rsidRPr="00776C08" w:rsidRDefault="00E00FC1" w:rsidP="00A663C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</w:tcPr>
          <w:p w:rsidR="00E00FC1" w:rsidRPr="00D5724C" w:rsidRDefault="00E00FC1" w:rsidP="00A663C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180A">
              <w:rPr>
                <w:rFonts w:ascii="Times New Roman" w:hAnsi="Times New Roman" w:cs="Times New Roman"/>
                <w:sz w:val="16"/>
                <w:szCs w:val="16"/>
              </w:rPr>
              <w:t>Kardiyak</w:t>
            </w: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FC1" w:rsidRPr="00D5724C" w:rsidRDefault="00E00FC1" w:rsidP="00A663C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FC1" w:rsidRPr="00D5724C" w:rsidRDefault="00E00FC1" w:rsidP="00A663C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FC1" w:rsidRPr="00D5724C" w:rsidRDefault="00E00FC1" w:rsidP="00A663C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FC1" w:rsidRPr="00D5724C" w:rsidRDefault="00E00FC1" w:rsidP="00A663C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</w:tcPr>
          <w:p w:rsidR="00E00FC1" w:rsidRPr="00D5724C" w:rsidRDefault="00E00FC1" w:rsidP="00A663C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00FC1" w:rsidTr="00A663CA">
        <w:trPr>
          <w:trHeight w:val="118"/>
        </w:trPr>
        <w:tc>
          <w:tcPr>
            <w:tcW w:w="7158" w:type="dxa"/>
            <w:gridSpan w:val="8"/>
            <w:vMerge/>
            <w:tcBorders>
              <w:right w:val="triple" w:sz="4" w:space="0" w:color="auto"/>
            </w:tcBorders>
          </w:tcPr>
          <w:p w:rsidR="00E00FC1" w:rsidRPr="00776C08" w:rsidRDefault="00E00FC1" w:rsidP="00A663C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</w:tcPr>
          <w:p w:rsidR="00E00FC1" w:rsidRPr="00D5724C" w:rsidRDefault="00E00FC1" w:rsidP="00A663C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180A">
              <w:rPr>
                <w:rFonts w:ascii="Times New Roman" w:hAnsi="Times New Roman" w:cs="Times New Roman"/>
                <w:sz w:val="16"/>
                <w:szCs w:val="16"/>
              </w:rPr>
              <w:t xml:space="preserve">Hipertansiyon </w:t>
            </w: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FC1" w:rsidRPr="00D5724C" w:rsidRDefault="00E00FC1" w:rsidP="00A663C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FC1" w:rsidRPr="00D5724C" w:rsidRDefault="00E00FC1" w:rsidP="00A663C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FC1" w:rsidRPr="00D5724C" w:rsidRDefault="00E00FC1" w:rsidP="00A663C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FC1" w:rsidRPr="00D5724C" w:rsidRDefault="00E00FC1" w:rsidP="00A663C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</w:tcPr>
          <w:p w:rsidR="00E00FC1" w:rsidRPr="00D5724C" w:rsidRDefault="00E00FC1" w:rsidP="00A663C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00FC1" w:rsidTr="00A663CA">
        <w:trPr>
          <w:trHeight w:val="97"/>
        </w:trPr>
        <w:tc>
          <w:tcPr>
            <w:tcW w:w="7158" w:type="dxa"/>
            <w:gridSpan w:val="8"/>
            <w:vMerge/>
            <w:tcBorders>
              <w:right w:val="triple" w:sz="4" w:space="0" w:color="auto"/>
            </w:tcBorders>
          </w:tcPr>
          <w:p w:rsidR="00E00FC1" w:rsidRPr="00776C08" w:rsidRDefault="00E00FC1" w:rsidP="00A663C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</w:tcPr>
          <w:p w:rsidR="00E00FC1" w:rsidRPr="00D5724C" w:rsidRDefault="00E00FC1" w:rsidP="00A663C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7180A">
              <w:rPr>
                <w:rFonts w:ascii="Times New Roman" w:hAnsi="Times New Roman" w:cs="Times New Roman"/>
                <w:sz w:val="16"/>
                <w:szCs w:val="16"/>
              </w:rPr>
              <w:t>Vasküler</w:t>
            </w:r>
            <w:proofErr w:type="spellEnd"/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FC1" w:rsidRPr="00D5724C" w:rsidRDefault="00E00FC1" w:rsidP="00A663C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FC1" w:rsidRPr="00D5724C" w:rsidRDefault="00E00FC1" w:rsidP="00A663C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FC1" w:rsidRPr="00D5724C" w:rsidRDefault="00E00FC1" w:rsidP="00A663C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FC1" w:rsidRPr="00D5724C" w:rsidRDefault="00E00FC1" w:rsidP="00A663C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</w:tcPr>
          <w:p w:rsidR="00E00FC1" w:rsidRPr="00D5724C" w:rsidRDefault="00E00FC1" w:rsidP="00A663C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00FC1" w:rsidTr="00A663CA">
        <w:trPr>
          <w:trHeight w:val="129"/>
        </w:trPr>
        <w:tc>
          <w:tcPr>
            <w:tcW w:w="7158" w:type="dxa"/>
            <w:gridSpan w:val="8"/>
            <w:vMerge/>
            <w:tcBorders>
              <w:right w:val="triple" w:sz="4" w:space="0" w:color="auto"/>
            </w:tcBorders>
          </w:tcPr>
          <w:p w:rsidR="00E00FC1" w:rsidRPr="00776C08" w:rsidRDefault="00E00FC1" w:rsidP="00A663C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</w:tcPr>
          <w:p w:rsidR="00E00FC1" w:rsidRPr="00D5724C" w:rsidRDefault="00E00FC1" w:rsidP="00A663C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867A4">
              <w:rPr>
                <w:rFonts w:ascii="Times New Roman" w:hAnsi="Times New Roman" w:cs="Times New Roman"/>
                <w:sz w:val="16"/>
                <w:szCs w:val="16"/>
              </w:rPr>
              <w:t>Respiratuar</w:t>
            </w:r>
            <w:proofErr w:type="spellEnd"/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FC1" w:rsidRPr="00D5724C" w:rsidRDefault="00E00FC1" w:rsidP="00A663C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FC1" w:rsidRPr="00D5724C" w:rsidRDefault="00E00FC1" w:rsidP="00A663C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FC1" w:rsidRPr="00D5724C" w:rsidRDefault="00E00FC1" w:rsidP="00A663C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FC1" w:rsidRPr="00D5724C" w:rsidRDefault="00E00FC1" w:rsidP="00A663C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</w:tcPr>
          <w:p w:rsidR="00E00FC1" w:rsidRPr="00D5724C" w:rsidRDefault="00E00FC1" w:rsidP="00A663C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00FC1" w:rsidTr="00A663CA">
        <w:trPr>
          <w:trHeight w:val="97"/>
        </w:trPr>
        <w:tc>
          <w:tcPr>
            <w:tcW w:w="7158" w:type="dxa"/>
            <w:gridSpan w:val="8"/>
            <w:vMerge/>
            <w:tcBorders>
              <w:right w:val="triple" w:sz="4" w:space="0" w:color="auto"/>
            </w:tcBorders>
          </w:tcPr>
          <w:p w:rsidR="00E00FC1" w:rsidRPr="00776C08" w:rsidRDefault="00E00FC1" w:rsidP="00A663C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</w:tcPr>
          <w:p w:rsidR="00E00FC1" w:rsidRPr="00D5724C" w:rsidRDefault="00E00FC1" w:rsidP="00A663C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180A">
              <w:rPr>
                <w:rFonts w:ascii="Times New Roman" w:hAnsi="Times New Roman" w:cs="Times New Roman"/>
                <w:sz w:val="16"/>
                <w:szCs w:val="16"/>
              </w:rPr>
              <w:t>Göz/kulak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/boğaz/burun</w:t>
            </w: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FC1" w:rsidRPr="00D5724C" w:rsidRDefault="00E00FC1" w:rsidP="00A663C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FC1" w:rsidRPr="00D5724C" w:rsidRDefault="00E00FC1" w:rsidP="00A663C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FC1" w:rsidRPr="00D5724C" w:rsidRDefault="00E00FC1" w:rsidP="00A663C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FC1" w:rsidRPr="00D5724C" w:rsidRDefault="00E00FC1" w:rsidP="00A663C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</w:tcPr>
          <w:p w:rsidR="00E00FC1" w:rsidRPr="00D5724C" w:rsidRDefault="00E00FC1" w:rsidP="00A663C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00FC1" w:rsidTr="00A663CA">
        <w:trPr>
          <w:trHeight w:val="212"/>
        </w:trPr>
        <w:tc>
          <w:tcPr>
            <w:tcW w:w="7158" w:type="dxa"/>
            <w:gridSpan w:val="8"/>
            <w:vMerge/>
            <w:tcBorders>
              <w:bottom w:val="threeDEngrave" w:sz="6" w:space="0" w:color="auto"/>
              <w:right w:val="triple" w:sz="4" w:space="0" w:color="auto"/>
            </w:tcBorders>
          </w:tcPr>
          <w:p w:rsidR="00E00FC1" w:rsidRPr="00776C08" w:rsidRDefault="00E00FC1" w:rsidP="00A663C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</w:tcPr>
          <w:p w:rsidR="00E00FC1" w:rsidRPr="00D5724C" w:rsidRDefault="00E00FC1" w:rsidP="00A663C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Üst GİS</w:t>
            </w: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FC1" w:rsidRPr="00D5724C" w:rsidRDefault="00E00FC1" w:rsidP="00A663C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FC1" w:rsidRPr="00D5724C" w:rsidRDefault="00E00FC1" w:rsidP="00A663C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FC1" w:rsidRPr="00D5724C" w:rsidRDefault="00E00FC1" w:rsidP="00A663C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FC1" w:rsidRPr="00D5724C" w:rsidRDefault="00E00FC1" w:rsidP="00A663C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</w:tcPr>
          <w:p w:rsidR="00E00FC1" w:rsidRPr="00D5724C" w:rsidRDefault="00E00FC1" w:rsidP="00A663C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00FC1" w:rsidTr="00A663CA">
        <w:trPr>
          <w:trHeight w:val="107"/>
        </w:trPr>
        <w:tc>
          <w:tcPr>
            <w:tcW w:w="7158" w:type="dxa"/>
            <w:gridSpan w:val="8"/>
            <w:vMerge w:val="restart"/>
            <w:tcBorders>
              <w:top w:val="threeDEngrave" w:sz="6" w:space="0" w:color="auto"/>
              <w:right w:val="triple" w:sz="4" w:space="0" w:color="auto"/>
            </w:tcBorders>
          </w:tcPr>
          <w:p w:rsidR="00E00FC1" w:rsidRPr="00A663CA" w:rsidRDefault="00E00FC1" w:rsidP="00A663CA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Cs w:val="18"/>
              </w:rPr>
            </w:pPr>
            <w:r w:rsidRPr="00A663CA">
              <w:rPr>
                <w:rFonts w:ascii="Times New Roman" w:hAnsi="Times New Roman" w:cs="Times New Roman"/>
                <w:b/>
                <w:color w:val="FF0000"/>
                <w:szCs w:val="18"/>
              </w:rPr>
              <w:t>Modifikasyon</w:t>
            </w:r>
          </w:p>
          <w:p w:rsidR="00E00FC1" w:rsidRPr="00A663CA" w:rsidRDefault="00E00FC1" w:rsidP="00A663CA">
            <w:pPr>
              <w:pStyle w:val="Default"/>
              <w:rPr>
                <w:sz w:val="18"/>
                <w:szCs w:val="18"/>
              </w:rPr>
            </w:pPr>
            <w:r w:rsidRPr="00A663CA">
              <w:rPr>
                <w:b/>
                <w:bCs/>
                <w:sz w:val="18"/>
                <w:szCs w:val="18"/>
              </w:rPr>
              <w:t>Böbrek:</w:t>
            </w:r>
            <w:r w:rsidRPr="00A663CA">
              <w:rPr>
                <w:sz w:val="18"/>
                <w:szCs w:val="18"/>
              </w:rPr>
              <w:t>GFR &gt;30 mL/</w:t>
            </w:r>
            <w:proofErr w:type="spellStart"/>
            <w:r w:rsidRPr="00A663CA">
              <w:rPr>
                <w:sz w:val="18"/>
                <w:szCs w:val="18"/>
              </w:rPr>
              <w:t>dk</w:t>
            </w:r>
            <w:proofErr w:type="spellEnd"/>
            <w:r w:rsidRPr="00A663CA">
              <w:rPr>
                <w:sz w:val="18"/>
                <w:szCs w:val="18"/>
              </w:rPr>
              <w:t>. olan hastalarda doz ayarlaması gerekli değildir. GFR &lt; 30 mL/</w:t>
            </w:r>
            <w:proofErr w:type="spellStart"/>
            <w:r w:rsidRPr="00A663CA">
              <w:rPr>
                <w:sz w:val="18"/>
                <w:szCs w:val="18"/>
              </w:rPr>
              <w:t>dk</w:t>
            </w:r>
            <w:proofErr w:type="spellEnd"/>
            <w:r w:rsidRPr="00A663CA">
              <w:rPr>
                <w:sz w:val="18"/>
                <w:szCs w:val="18"/>
              </w:rPr>
              <w:t xml:space="preserve"> olan hastalarda </w:t>
            </w:r>
            <w:proofErr w:type="spellStart"/>
            <w:r w:rsidRPr="00A663CA">
              <w:rPr>
                <w:sz w:val="18"/>
                <w:szCs w:val="18"/>
              </w:rPr>
              <w:t>G</w:t>
            </w:r>
            <w:r w:rsidR="002F389B" w:rsidRPr="00A663CA">
              <w:rPr>
                <w:sz w:val="18"/>
                <w:szCs w:val="18"/>
              </w:rPr>
              <w:t>azyva</w:t>
            </w:r>
            <w:r w:rsidRPr="00A663CA">
              <w:rPr>
                <w:sz w:val="18"/>
                <w:szCs w:val="18"/>
              </w:rPr>
              <w:t>’nın</w:t>
            </w:r>
            <w:proofErr w:type="spellEnd"/>
            <w:r w:rsidRPr="00A663CA">
              <w:rPr>
                <w:sz w:val="18"/>
                <w:szCs w:val="18"/>
              </w:rPr>
              <w:t xml:space="preserve"> güvenliliği ve etkililiği belirlenmemiştir.</w:t>
            </w:r>
          </w:p>
          <w:p w:rsidR="00E00FC1" w:rsidRPr="00A663CA" w:rsidRDefault="00E00FC1" w:rsidP="00A663CA">
            <w:pPr>
              <w:pStyle w:val="Default"/>
              <w:rPr>
                <w:sz w:val="18"/>
                <w:szCs w:val="18"/>
              </w:rPr>
            </w:pPr>
            <w:r w:rsidRPr="00A663CA">
              <w:rPr>
                <w:b/>
                <w:bCs/>
                <w:sz w:val="18"/>
                <w:szCs w:val="18"/>
              </w:rPr>
              <w:t>Karaciğer:</w:t>
            </w:r>
            <w:r w:rsidRPr="00A663CA">
              <w:rPr>
                <w:sz w:val="18"/>
                <w:szCs w:val="18"/>
              </w:rPr>
              <w:t xml:space="preserve"> Karaciğer fonksiyonu bozulmuş hastalarda </w:t>
            </w:r>
            <w:proofErr w:type="spellStart"/>
            <w:r w:rsidRPr="00A663CA">
              <w:rPr>
                <w:sz w:val="18"/>
                <w:szCs w:val="18"/>
              </w:rPr>
              <w:t>G</w:t>
            </w:r>
            <w:r w:rsidR="002F389B" w:rsidRPr="00A663CA">
              <w:rPr>
                <w:sz w:val="18"/>
                <w:szCs w:val="18"/>
              </w:rPr>
              <w:t>azyva</w:t>
            </w:r>
            <w:r w:rsidRPr="00A663CA">
              <w:rPr>
                <w:sz w:val="18"/>
                <w:szCs w:val="18"/>
              </w:rPr>
              <w:t>’nın</w:t>
            </w:r>
            <w:proofErr w:type="spellEnd"/>
            <w:r w:rsidRPr="00A663CA">
              <w:rPr>
                <w:sz w:val="18"/>
                <w:szCs w:val="18"/>
              </w:rPr>
              <w:t xml:space="preserve"> güvenliliği ve etkililiği belirlenmemiştir. Spesifik doz önerileri yapılamamaktadır.</w:t>
            </w:r>
          </w:p>
          <w:p w:rsidR="00E00FC1" w:rsidRPr="00A663CA" w:rsidRDefault="00E00FC1" w:rsidP="00A663CA">
            <w:pPr>
              <w:pStyle w:val="Default"/>
              <w:jc w:val="both"/>
              <w:rPr>
                <w:sz w:val="18"/>
                <w:szCs w:val="18"/>
              </w:rPr>
            </w:pPr>
            <w:r w:rsidRPr="00A663CA">
              <w:rPr>
                <w:b/>
                <w:sz w:val="18"/>
                <w:szCs w:val="18"/>
              </w:rPr>
              <w:t xml:space="preserve">Hematolojik: </w:t>
            </w:r>
            <w:proofErr w:type="spellStart"/>
            <w:r w:rsidRPr="00A663CA">
              <w:rPr>
                <w:b/>
                <w:sz w:val="18"/>
                <w:szCs w:val="18"/>
              </w:rPr>
              <w:t>Nötropeni</w:t>
            </w:r>
            <w:proofErr w:type="spellEnd"/>
            <w:r w:rsidRPr="00A663CA">
              <w:rPr>
                <w:b/>
                <w:sz w:val="18"/>
                <w:szCs w:val="18"/>
              </w:rPr>
              <w:t xml:space="preserve">:  </w:t>
            </w:r>
            <w:proofErr w:type="spellStart"/>
            <w:r w:rsidRPr="00A663CA">
              <w:rPr>
                <w:sz w:val="18"/>
                <w:szCs w:val="18"/>
              </w:rPr>
              <w:t>Grade</w:t>
            </w:r>
            <w:proofErr w:type="spellEnd"/>
            <w:r w:rsidRPr="00A663CA">
              <w:rPr>
                <w:sz w:val="18"/>
                <w:szCs w:val="18"/>
              </w:rPr>
              <w:t xml:space="preserve"> 3 </w:t>
            </w:r>
            <w:r w:rsidR="002F389B" w:rsidRPr="00A663CA">
              <w:rPr>
                <w:sz w:val="18"/>
                <w:szCs w:val="18"/>
              </w:rPr>
              <w:t>(&lt;1.000</w:t>
            </w:r>
            <w:r w:rsidR="002F389B" w:rsidRPr="00A663CA">
              <w:rPr>
                <w:bCs/>
                <w:sz w:val="18"/>
                <w:szCs w:val="18"/>
              </w:rPr>
              <w:t>/mm</w:t>
            </w:r>
            <w:r w:rsidR="002F389B" w:rsidRPr="00A663CA">
              <w:rPr>
                <w:bCs/>
                <w:sz w:val="18"/>
                <w:szCs w:val="18"/>
                <w:vertAlign w:val="superscript"/>
              </w:rPr>
              <w:t>3</w:t>
            </w:r>
            <w:r w:rsidR="002F389B" w:rsidRPr="00A663CA">
              <w:rPr>
                <w:bCs/>
                <w:sz w:val="18"/>
                <w:szCs w:val="18"/>
              </w:rPr>
              <w:t xml:space="preserve">) </w:t>
            </w:r>
            <w:r w:rsidR="001525C0" w:rsidRPr="00A663CA">
              <w:rPr>
                <w:bCs/>
                <w:sz w:val="18"/>
                <w:szCs w:val="18"/>
              </w:rPr>
              <w:t xml:space="preserve">veya </w:t>
            </w:r>
            <w:r w:rsidR="002F389B" w:rsidRPr="00A663CA">
              <w:rPr>
                <w:bCs/>
                <w:sz w:val="18"/>
                <w:szCs w:val="18"/>
                <w:vertAlign w:val="superscript"/>
              </w:rPr>
              <w:t xml:space="preserve"> </w:t>
            </w:r>
            <w:r w:rsidR="001525C0" w:rsidRPr="00A663CA">
              <w:rPr>
                <w:sz w:val="18"/>
                <w:szCs w:val="18"/>
              </w:rPr>
              <w:t xml:space="preserve"> </w:t>
            </w:r>
            <w:proofErr w:type="spellStart"/>
            <w:r w:rsidR="001525C0" w:rsidRPr="00A663CA">
              <w:rPr>
                <w:sz w:val="18"/>
                <w:szCs w:val="18"/>
              </w:rPr>
              <w:t>Grade</w:t>
            </w:r>
            <w:proofErr w:type="spellEnd"/>
            <w:r w:rsidR="001525C0" w:rsidRPr="00A663CA">
              <w:rPr>
                <w:sz w:val="18"/>
                <w:szCs w:val="18"/>
              </w:rPr>
              <w:t xml:space="preserve"> </w:t>
            </w:r>
            <w:r w:rsidR="001525C0" w:rsidRPr="00A663CA">
              <w:rPr>
                <w:sz w:val="18"/>
                <w:szCs w:val="18"/>
              </w:rPr>
              <w:t>4</w:t>
            </w:r>
            <w:r w:rsidR="001525C0" w:rsidRPr="00A663CA">
              <w:rPr>
                <w:sz w:val="18"/>
                <w:szCs w:val="18"/>
              </w:rPr>
              <w:t xml:space="preserve"> </w:t>
            </w:r>
            <w:r w:rsidR="001525C0" w:rsidRPr="00A663CA">
              <w:rPr>
                <w:sz w:val="18"/>
                <w:szCs w:val="18"/>
              </w:rPr>
              <w:t>(&lt;500</w:t>
            </w:r>
            <w:r w:rsidR="001525C0" w:rsidRPr="00A663CA">
              <w:rPr>
                <w:bCs/>
                <w:sz w:val="18"/>
                <w:szCs w:val="18"/>
              </w:rPr>
              <w:t>/mm</w:t>
            </w:r>
            <w:r w:rsidR="001525C0" w:rsidRPr="00A663CA">
              <w:rPr>
                <w:bCs/>
                <w:sz w:val="18"/>
                <w:szCs w:val="18"/>
                <w:vertAlign w:val="superscript"/>
              </w:rPr>
              <w:t>3</w:t>
            </w:r>
            <w:r w:rsidR="001525C0" w:rsidRPr="00A663CA">
              <w:rPr>
                <w:bCs/>
                <w:sz w:val="18"/>
                <w:szCs w:val="18"/>
              </w:rPr>
              <w:t xml:space="preserve">) </w:t>
            </w:r>
            <w:proofErr w:type="spellStart"/>
            <w:r w:rsidRPr="00A663CA">
              <w:rPr>
                <w:sz w:val="18"/>
                <w:szCs w:val="18"/>
              </w:rPr>
              <w:t>nötropenide</w:t>
            </w:r>
            <w:proofErr w:type="spellEnd"/>
            <w:r w:rsidRPr="00A663CA">
              <w:rPr>
                <w:sz w:val="18"/>
                <w:szCs w:val="18"/>
              </w:rPr>
              <w:t xml:space="preserve"> </w:t>
            </w:r>
            <w:r w:rsidR="002F389B" w:rsidRPr="00A663CA">
              <w:rPr>
                <w:sz w:val="18"/>
                <w:szCs w:val="18"/>
              </w:rPr>
              <w:t xml:space="preserve"> </w:t>
            </w:r>
            <w:proofErr w:type="spellStart"/>
            <w:r w:rsidR="002F389B" w:rsidRPr="00A663CA">
              <w:rPr>
                <w:sz w:val="18"/>
                <w:szCs w:val="18"/>
              </w:rPr>
              <w:t>G</w:t>
            </w:r>
            <w:r w:rsidR="002F389B" w:rsidRPr="00A663CA">
              <w:rPr>
                <w:sz w:val="18"/>
                <w:szCs w:val="18"/>
              </w:rPr>
              <w:t>azyva</w:t>
            </w:r>
            <w:proofErr w:type="spellEnd"/>
            <w:r w:rsidR="002F389B" w:rsidRPr="00A663CA">
              <w:rPr>
                <w:sz w:val="18"/>
                <w:szCs w:val="18"/>
              </w:rPr>
              <w:t xml:space="preserve"> </w:t>
            </w:r>
            <w:r w:rsidRPr="00A663CA">
              <w:rPr>
                <w:sz w:val="18"/>
                <w:szCs w:val="18"/>
              </w:rPr>
              <w:t>tedavi</w:t>
            </w:r>
            <w:r w:rsidR="005A1845" w:rsidRPr="00A663CA">
              <w:rPr>
                <w:sz w:val="18"/>
                <w:szCs w:val="18"/>
              </w:rPr>
              <w:t>sine ara verilerek</w:t>
            </w:r>
            <w:r w:rsidRPr="00A663CA">
              <w:rPr>
                <w:sz w:val="18"/>
                <w:szCs w:val="18"/>
              </w:rPr>
              <w:t xml:space="preserve">  G</w:t>
            </w:r>
            <w:r w:rsidR="005A1845" w:rsidRPr="00A663CA">
              <w:rPr>
                <w:sz w:val="18"/>
                <w:szCs w:val="18"/>
              </w:rPr>
              <w:t>-</w:t>
            </w:r>
            <w:r w:rsidRPr="00A663CA">
              <w:rPr>
                <w:sz w:val="18"/>
                <w:szCs w:val="18"/>
              </w:rPr>
              <w:t xml:space="preserve">CSF başlanır. Şiddetli ve 1 haftadan uzun süren </w:t>
            </w:r>
            <w:proofErr w:type="spellStart"/>
            <w:r w:rsidRPr="00A663CA">
              <w:rPr>
                <w:sz w:val="18"/>
                <w:szCs w:val="18"/>
              </w:rPr>
              <w:t>nötropenisi</w:t>
            </w:r>
            <w:proofErr w:type="spellEnd"/>
            <w:r w:rsidRPr="00A663CA">
              <w:rPr>
                <w:sz w:val="18"/>
                <w:szCs w:val="18"/>
              </w:rPr>
              <w:t xml:space="preserve"> olan hastalara </w:t>
            </w:r>
            <w:proofErr w:type="spellStart"/>
            <w:r w:rsidRPr="00A663CA">
              <w:rPr>
                <w:sz w:val="18"/>
                <w:szCs w:val="18"/>
              </w:rPr>
              <w:t>Grade</w:t>
            </w:r>
            <w:proofErr w:type="spellEnd"/>
            <w:r w:rsidRPr="00A663CA">
              <w:rPr>
                <w:sz w:val="18"/>
                <w:szCs w:val="18"/>
              </w:rPr>
              <w:t xml:space="preserve"> </w:t>
            </w:r>
            <w:r w:rsidR="002F389B" w:rsidRPr="00A663CA">
              <w:rPr>
                <w:sz w:val="18"/>
                <w:szCs w:val="18"/>
              </w:rPr>
              <w:t>1</w:t>
            </w:r>
            <w:r w:rsidR="000650E1" w:rsidRPr="00A663CA">
              <w:rPr>
                <w:sz w:val="18"/>
                <w:szCs w:val="18"/>
              </w:rPr>
              <w:t>(&gt;1.500</w:t>
            </w:r>
            <w:r w:rsidR="000650E1" w:rsidRPr="00A663CA">
              <w:rPr>
                <w:bCs/>
                <w:sz w:val="18"/>
                <w:szCs w:val="18"/>
              </w:rPr>
              <w:t>/mm</w:t>
            </w:r>
            <w:r w:rsidR="000650E1" w:rsidRPr="00A663CA">
              <w:rPr>
                <w:bCs/>
                <w:sz w:val="18"/>
                <w:szCs w:val="18"/>
                <w:vertAlign w:val="superscript"/>
              </w:rPr>
              <w:t>3</w:t>
            </w:r>
            <w:r w:rsidR="000650E1" w:rsidRPr="00A663CA">
              <w:rPr>
                <w:bCs/>
                <w:sz w:val="18"/>
                <w:szCs w:val="18"/>
              </w:rPr>
              <w:t xml:space="preserve">) </w:t>
            </w:r>
            <w:r w:rsidRPr="00A663CA">
              <w:rPr>
                <w:sz w:val="18"/>
                <w:szCs w:val="18"/>
              </w:rPr>
              <w:t>veya</w:t>
            </w:r>
            <w:r w:rsidR="000650E1" w:rsidRPr="00A663CA">
              <w:rPr>
                <w:sz w:val="18"/>
                <w:szCs w:val="18"/>
              </w:rPr>
              <w:t xml:space="preserve"> </w:t>
            </w:r>
            <w:proofErr w:type="spellStart"/>
            <w:r w:rsidR="000650E1" w:rsidRPr="00A663CA">
              <w:rPr>
                <w:sz w:val="18"/>
                <w:szCs w:val="18"/>
              </w:rPr>
              <w:t>Grade</w:t>
            </w:r>
            <w:proofErr w:type="spellEnd"/>
            <w:r w:rsidR="000650E1" w:rsidRPr="00A663CA">
              <w:rPr>
                <w:sz w:val="18"/>
                <w:szCs w:val="18"/>
              </w:rPr>
              <w:t xml:space="preserve"> </w:t>
            </w:r>
            <w:r w:rsidRPr="00A663CA">
              <w:rPr>
                <w:sz w:val="18"/>
                <w:szCs w:val="18"/>
              </w:rPr>
              <w:t>2</w:t>
            </w:r>
            <w:r w:rsidR="000650E1" w:rsidRPr="00A663CA">
              <w:rPr>
                <w:sz w:val="18"/>
                <w:szCs w:val="18"/>
              </w:rPr>
              <w:t>(1.500-1.000</w:t>
            </w:r>
            <w:r w:rsidR="000650E1" w:rsidRPr="00A663CA">
              <w:rPr>
                <w:bCs/>
                <w:sz w:val="18"/>
                <w:szCs w:val="18"/>
              </w:rPr>
              <w:t>/mm</w:t>
            </w:r>
            <w:r w:rsidR="000650E1" w:rsidRPr="00A663CA">
              <w:rPr>
                <w:bCs/>
                <w:sz w:val="18"/>
                <w:szCs w:val="18"/>
                <w:vertAlign w:val="superscript"/>
              </w:rPr>
              <w:t>3</w:t>
            </w:r>
            <w:r w:rsidR="000650E1" w:rsidRPr="00A663CA">
              <w:rPr>
                <w:bCs/>
                <w:sz w:val="18"/>
                <w:szCs w:val="18"/>
              </w:rPr>
              <w:t>)</w:t>
            </w:r>
            <w:r w:rsidRPr="00A663CA">
              <w:rPr>
                <w:sz w:val="18"/>
                <w:szCs w:val="18"/>
              </w:rPr>
              <w:t xml:space="preserve"> düzelme sağlanıncaya kadar tedavi süresince </w:t>
            </w:r>
            <w:proofErr w:type="spellStart"/>
            <w:r w:rsidRPr="00A663CA">
              <w:rPr>
                <w:sz w:val="18"/>
                <w:szCs w:val="18"/>
              </w:rPr>
              <w:t>antimikrobiyal</w:t>
            </w:r>
            <w:proofErr w:type="spellEnd"/>
            <w:r w:rsidRPr="00A663CA">
              <w:rPr>
                <w:sz w:val="18"/>
                <w:szCs w:val="18"/>
              </w:rPr>
              <w:t xml:space="preserve"> </w:t>
            </w:r>
            <w:proofErr w:type="spellStart"/>
            <w:r w:rsidRPr="00A663CA">
              <w:rPr>
                <w:sz w:val="18"/>
                <w:szCs w:val="18"/>
              </w:rPr>
              <w:t>profilaksi</w:t>
            </w:r>
            <w:proofErr w:type="spellEnd"/>
            <w:r w:rsidRPr="00A663CA">
              <w:rPr>
                <w:sz w:val="18"/>
                <w:szCs w:val="18"/>
              </w:rPr>
              <w:t xml:space="preserve"> verilmesi önerilir.</w:t>
            </w:r>
            <w:r w:rsidR="000650E1" w:rsidRPr="00A663CA">
              <w:rPr>
                <w:sz w:val="18"/>
                <w:szCs w:val="18"/>
              </w:rPr>
              <w:t xml:space="preserve"> </w:t>
            </w:r>
            <w:proofErr w:type="spellStart"/>
            <w:r w:rsidR="000650E1" w:rsidRPr="00A663CA">
              <w:rPr>
                <w:b/>
                <w:sz w:val="18"/>
                <w:szCs w:val="18"/>
              </w:rPr>
              <w:t>Trombositopeni</w:t>
            </w:r>
            <w:proofErr w:type="spellEnd"/>
            <w:r w:rsidR="000650E1" w:rsidRPr="00A663CA">
              <w:rPr>
                <w:b/>
                <w:sz w:val="18"/>
                <w:szCs w:val="18"/>
              </w:rPr>
              <w:t>:</w:t>
            </w:r>
            <w:r w:rsidR="005A1845" w:rsidRPr="00A663CA">
              <w:rPr>
                <w:sz w:val="18"/>
                <w:szCs w:val="18"/>
              </w:rPr>
              <w:t xml:space="preserve"> </w:t>
            </w:r>
            <w:proofErr w:type="spellStart"/>
            <w:r w:rsidR="005A1845" w:rsidRPr="00A663CA">
              <w:rPr>
                <w:sz w:val="18"/>
                <w:szCs w:val="18"/>
              </w:rPr>
              <w:t>Grade</w:t>
            </w:r>
            <w:proofErr w:type="spellEnd"/>
            <w:r w:rsidR="005A1845" w:rsidRPr="00A663CA">
              <w:rPr>
                <w:sz w:val="18"/>
                <w:szCs w:val="18"/>
              </w:rPr>
              <w:t xml:space="preserve"> 3</w:t>
            </w:r>
            <w:r w:rsidR="005A1845" w:rsidRPr="00A663CA">
              <w:rPr>
                <w:sz w:val="18"/>
                <w:szCs w:val="18"/>
              </w:rPr>
              <w:t xml:space="preserve"> (&lt;50.000</w:t>
            </w:r>
            <w:r w:rsidR="005A1845" w:rsidRPr="00A663CA">
              <w:rPr>
                <w:bCs/>
                <w:sz w:val="18"/>
                <w:szCs w:val="18"/>
              </w:rPr>
              <w:t>/mm</w:t>
            </w:r>
            <w:r w:rsidR="005A1845" w:rsidRPr="00A663CA">
              <w:rPr>
                <w:bCs/>
                <w:sz w:val="18"/>
                <w:szCs w:val="18"/>
                <w:vertAlign w:val="superscript"/>
              </w:rPr>
              <w:t>3</w:t>
            </w:r>
            <w:r w:rsidR="005A1845" w:rsidRPr="00A663CA">
              <w:rPr>
                <w:bCs/>
                <w:sz w:val="18"/>
                <w:szCs w:val="18"/>
              </w:rPr>
              <w:t xml:space="preserve">) </w:t>
            </w:r>
            <w:r w:rsidR="00CC3CCE" w:rsidRPr="00A663CA">
              <w:rPr>
                <w:sz w:val="18"/>
                <w:szCs w:val="18"/>
              </w:rPr>
              <w:t xml:space="preserve"> veya  </w:t>
            </w:r>
            <w:proofErr w:type="spellStart"/>
            <w:r w:rsidR="00CC3CCE" w:rsidRPr="00A663CA">
              <w:rPr>
                <w:sz w:val="18"/>
                <w:szCs w:val="18"/>
              </w:rPr>
              <w:t>Grade</w:t>
            </w:r>
            <w:proofErr w:type="spellEnd"/>
            <w:r w:rsidR="00CC3CCE" w:rsidRPr="00A663CA">
              <w:rPr>
                <w:sz w:val="18"/>
                <w:szCs w:val="18"/>
              </w:rPr>
              <w:t xml:space="preserve"> </w:t>
            </w:r>
            <w:r w:rsidR="00CC3CCE" w:rsidRPr="00A663CA">
              <w:rPr>
                <w:sz w:val="18"/>
                <w:szCs w:val="18"/>
              </w:rPr>
              <w:t xml:space="preserve">4 (25.000 </w:t>
            </w:r>
            <w:r w:rsidR="00CC3CCE" w:rsidRPr="00A663CA">
              <w:rPr>
                <w:bCs/>
                <w:sz w:val="18"/>
                <w:szCs w:val="18"/>
              </w:rPr>
              <w:t>/mm</w:t>
            </w:r>
            <w:r w:rsidR="00CC3CCE" w:rsidRPr="00A663CA">
              <w:rPr>
                <w:bCs/>
                <w:sz w:val="18"/>
                <w:szCs w:val="18"/>
                <w:vertAlign w:val="superscript"/>
              </w:rPr>
              <w:t>3</w:t>
            </w:r>
            <w:r w:rsidR="00CC3CCE" w:rsidRPr="00A663CA">
              <w:rPr>
                <w:bCs/>
                <w:sz w:val="18"/>
                <w:szCs w:val="18"/>
              </w:rPr>
              <w:t>)</w:t>
            </w:r>
            <w:r w:rsidR="00CC3CCE" w:rsidRPr="00A663CA">
              <w:rPr>
                <w:bCs/>
                <w:sz w:val="18"/>
                <w:szCs w:val="18"/>
                <w:vertAlign w:val="superscript"/>
              </w:rPr>
              <w:t xml:space="preserve"> </w:t>
            </w:r>
            <w:proofErr w:type="spellStart"/>
            <w:r w:rsidR="00CC3CCE" w:rsidRPr="00A663CA">
              <w:rPr>
                <w:sz w:val="18"/>
                <w:szCs w:val="18"/>
              </w:rPr>
              <w:t>trombositopenide</w:t>
            </w:r>
            <w:proofErr w:type="spellEnd"/>
            <w:r w:rsidR="00CC3CCE" w:rsidRPr="00A663CA">
              <w:rPr>
                <w:sz w:val="18"/>
                <w:szCs w:val="18"/>
              </w:rPr>
              <w:t xml:space="preserve"> </w:t>
            </w:r>
            <w:proofErr w:type="spellStart"/>
            <w:r w:rsidR="005A1845" w:rsidRPr="00A663CA">
              <w:rPr>
                <w:sz w:val="18"/>
                <w:szCs w:val="18"/>
              </w:rPr>
              <w:t>G</w:t>
            </w:r>
            <w:r w:rsidR="005A1845" w:rsidRPr="00A663CA">
              <w:rPr>
                <w:sz w:val="18"/>
                <w:szCs w:val="18"/>
              </w:rPr>
              <w:t>azyva</w:t>
            </w:r>
            <w:proofErr w:type="spellEnd"/>
            <w:r w:rsidR="005A1845" w:rsidRPr="00A663CA">
              <w:rPr>
                <w:sz w:val="18"/>
                <w:szCs w:val="18"/>
              </w:rPr>
              <w:t xml:space="preserve"> </w:t>
            </w:r>
            <w:r w:rsidR="005A1845" w:rsidRPr="00A663CA">
              <w:rPr>
                <w:sz w:val="18"/>
                <w:szCs w:val="18"/>
              </w:rPr>
              <w:t>tedavi</w:t>
            </w:r>
            <w:r w:rsidR="005A1845" w:rsidRPr="00A663CA">
              <w:rPr>
                <w:sz w:val="18"/>
                <w:szCs w:val="18"/>
              </w:rPr>
              <w:t>sine ara verilir.</w:t>
            </w:r>
            <w:r w:rsidR="00CC3CCE" w:rsidRPr="00A663CA">
              <w:rPr>
                <w:sz w:val="18"/>
                <w:szCs w:val="18"/>
              </w:rPr>
              <w:t xml:space="preserve"> </w:t>
            </w:r>
          </w:p>
          <w:p w:rsidR="003007CA" w:rsidRPr="00A663CA" w:rsidRDefault="003007CA" w:rsidP="00A663CA">
            <w:pPr>
              <w:pStyle w:val="Default"/>
              <w:jc w:val="both"/>
              <w:rPr>
                <w:sz w:val="18"/>
                <w:szCs w:val="18"/>
              </w:rPr>
            </w:pPr>
            <w:r w:rsidRPr="00A663CA">
              <w:rPr>
                <w:b/>
                <w:sz w:val="18"/>
                <w:szCs w:val="18"/>
              </w:rPr>
              <w:t>Enfeksiyon</w:t>
            </w:r>
            <w:r w:rsidRPr="00A663CA">
              <w:rPr>
                <w:sz w:val="18"/>
                <w:szCs w:val="18"/>
              </w:rPr>
              <w:t xml:space="preserve">:Aktif enfeksiyon varlığında  </w:t>
            </w:r>
            <w:proofErr w:type="spellStart"/>
            <w:r w:rsidRPr="00A663CA">
              <w:rPr>
                <w:sz w:val="18"/>
                <w:szCs w:val="18"/>
              </w:rPr>
              <w:t>G</w:t>
            </w:r>
            <w:r w:rsidRPr="00A663CA">
              <w:rPr>
                <w:sz w:val="18"/>
                <w:szCs w:val="18"/>
              </w:rPr>
              <w:t>azyva</w:t>
            </w:r>
            <w:proofErr w:type="spellEnd"/>
            <w:r w:rsidRPr="00A663CA">
              <w:rPr>
                <w:sz w:val="18"/>
                <w:szCs w:val="18"/>
              </w:rPr>
              <w:t xml:space="preserve"> </w:t>
            </w:r>
            <w:r w:rsidRPr="00A663CA">
              <w:rPr>
                <w:sz w:val="18"/>
                <w:szCs w:val="18"/>
              </w:rPr>
              <w:t>tedavi</w:t>
            </w:r>
            <w:r w:rsidRPr="00A663CA">
              <w:rPr>
                <w:sz w:val="18"/>
                <w:szCs w:val="18"/>
              </w:rPr>
              <w:t>si uygulanmamalıdır</w:t>
            </w:r>
            <w:r w:rsidRPr="003007CA">
              <w:rPr>
                <w:sz w:val="16"/>
                <w:szCs w:val="18"/>
              </w:rPr>
              <w:t>.</w:t>
            </w:r>
          </w:p>
        </w:tc>
        <w:tc>
          <w:tcPr>
            <w:tcW w:w="1838" w:type="dxa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</w:tcPr>
          <w:p w:rsidR="00E00FC1" w:rsidRPr="00D5724C" w:rsidRDefault="00E00FC1" w:rsidP="00A663C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Alt GİS</w:t>
            </w: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FC1" w:rsidRPr="00D5724C" w:rsidRDefault="00E00FC1" w:rsidP="00A663C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FC1" w:rsidRPr="00D5724C" w:rsidRDefault="00E00FC1" w:rsidP="00A663C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FC1" w:rsidRPr="00D5724C" w:rsidRDefault="00E00FC1" w:rsidP="00A663C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FC1" w:rsidRPr="00D5724C" w:rsidRDefault="00E00FC1" w:rsidP="00A663C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</w:tcPr>
          <w:p w:rsidR="00E00FC1" w:rsidRPr="00D5724C" w:rsidRDefault="00E00FC1" w:rsidP="00A663C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00FC1" w:rsidTr="00A663CA">
        <w:trPr>
          <w:trHeight w:val="129"/>
        </w:trPr>
        <w:tc>
          <w:tcPr>
            <w:tcW w:w="7158" w:type="dxa"/>
            <w:gridSpan w:val="8"/>
            <w:vMerge/>
            <w:tcBorders>
              <w:right w:val="triple" w:sz="4" w:space="0" w:color="auto"/>
            </w:tcBorders>
          </w:tcPr>
          <w:p w:rsidR="00E00FC1" w:rsidRPr="00776C08" w:rsidRDefault="00E00FC1" w:rsidP="00A663C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</w:tcPr>
          <w:p w:rsidR="00E00FC1" w:rsidRPr="00D5724C" w:rsidRDefault="00E00FC1" w:rsidP="00A663C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Hepatik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/Safra</w:t>
            </w: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FC1" w:rsidRPr="00D5724C" w:rsidRDefault="00E00FC1" w:rsidP="00A663C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FC1" w:rsidRPr="00D5724C" w:rsidRDefault="00E00FC1" w:rsidP="00A663C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FC1" w:rsidRPr="00D5724C" w:rsidRDefault="00E00FC1" w:rsidP="00A663C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FC1" w:rsidRPr="00D5724C" w:rsidRDefault="00E00FC1" w:rsidP="00A663C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</w:tcPr>
          <w:p w:rsidR="00E00FC1" w:rsidRPr="00D5724C" w:rsidRDefault="00E00FC1" w:rsidP="00A663C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00FC1" w:rsidTr="00A663CA">
        <w:trPr>
          <w:trHeight w:val="75"/>
        </w:trPr>
        <w:tc>
          <w:tcPr>
            <w:tcW w:w="7158" w:type="dxa"/>
            <w:gridSpan w:val="8"/>
            <w:vMerge/>
            <w:tcBorders>
              <w:right w:val="triple" w:sz="4" w:space="0" w:color="auto"/>
            </w:tcBorders>
          </w:tcPr>
          <w:p w:rsidR="00E00FC1" w:rsidRPr="00776C08" w:rsidRDefault="00E00FC1" w:rsidP="00A663C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</w:tcPr>
          <w:p w:rsidR="00E00FC1" w:rsidRPr="00D5724C" w:rsidRDefault="00E00FC1" w:rsidP="00A663C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Renal</w:t>
            </w:r>
            <w:proofErr w:type="spellEnd"/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FC1" w:rsidRPr="00D5724C" w:rsidRDefault="00E00FC1" w:rsidP="00A663C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FC1" w:rsidRPr="00D5724C" w:rsidRDefault="00E00FC1" w:rsidP="00A663C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FC1" w:rsidRPr="00D5724C" w:rsidRDefault="00E00FC1" w:rsidP="00A663C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FC1" w:rsidRPr="00D5724C" w:rsidRDefault="00E00FC1" w:rsidP="00A663C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</w:tcPr>
          <w:p w:rsidR="00E00FC1" w:rsidRPr="00D5724C" w:rsidRDefault="00E00FC1" w:rsidP="00A663C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00FC1" w:rsidTr="00A663CA">
        <w:trPr>
          <w:trHeight w:val="172"/>
        </w:trPr>
        <w:tc>
          <w:tcPr>
            <w:tcW w:w="7158" w:type="dxa"/>
            <w:gridSpan w:val="8"/>
            <w:vMerge/>
            <w:tcBorders>
              <w:right w:val="triple" w:sz="4" w:space="0" w:color="auto"/>
            </w:tcBorders>
          </w:tcPr>
          <w:p w:rsidR="00E00FC1" w:rsidRPr="00776C08" w:rsidRDefault="00E00FC1" w:rsidP="00A663C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</w:tcPr>
          <w:p w:rsidR="00E00FC1" w:rsidRPr="00D5724C" w:rsidRDefault="00E00FC1" w:rsidP="00A663C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Kas-iskelet</w:t>
            </w: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FC1" w:rsidRPr="00D5724C" w:rsidRDefault="00E00FC1" w:rsidP="00A663C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FC1" w:rsidRPr="00D5724C" w:rsidRDefault="00E00FC1" w:rsidP="00A663C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FC1" w:rsidRPr="00D5724C" w:rsidRDefault="00E00FC1" w:rsidP="00A663C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FC1" w:rsidRPr="00D5724C" w:rsidRDefault="00E00FC1" w:rsidP="00A663C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</w:tcPr>
          <w:p w:rsidR="00E00FC1" w:rsidRPr="00D5724C" w:rsidRDefault="00E00FC1" w:rsidP="00A663C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00FC1" w:rsidTr="00A663CA">
        <w:trPr>
          <w:trHeight w:val="96"/>
        </w:trPr>
        <w:tc>
          <w:tcPr>
            <w:tcW w:w="7158" w:type="dxa"/>
            <w:gridSpan w:val="8"/>
            <w:vMerge/>
            <w:tcBorders>
              <w:right w:val="triple" w:sz="4" w:space="0" w:color="auto"/>
            </w:tcBorders>
          </w:tcPr>
          <w:p w:rsidR="00E00FC1" w:rsidRPr="00776C08" w:rsidRDefault="00E00FC1" w:rsidP="00A663C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</w:tcPr>
          <w:p w:rsidR="00E00FC1" w:rsidRDefault="00E00FC1" w:rsidP="00A663C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Genitoüriner</w:t>
            </w:r>
            <w:proofErr w:type="spellEnd"/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FC1" w:rsidRDefault="00E00FC1" w:rsidP="00A663C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FC1" w:rsidRDefault="00E00FC1" w:rsidP="00A663C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FC1" w:rsidRDefault="00E00FC1" w:rsidP="00A663C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FC1" w:rsidRDefault="00E00FC1" w:rsidP="00A663C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</w:tcPr>
          <w:p w:rsidR="00E00FC1" w:rsidRDefault="00E00FC1" w:rsidP="00A663C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00FC1" w:rsidTr="00A663CA">
        <w:trPr>
          <w:trHeight w:val="129"/>
        </w:trPr>
        <w:tc>
          <w:tcPr>
            <w:tcW w:w="7158" w:type="dxa"/>
            <w:gridSpan w:val="8"/>
            <w:vMerge/>
            <w:tcBorders>
              <w:right w:val="triple" w:sz="4" w:space="0" w:color="auto"/>
            </w:tcBorders>
          </w:tcPr>
          <w:p w:rsidR="00E00FC1" w:rsidRPr="00776C08" w:rsidRDefault="00E00FC1" w:rsidP="00A663C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</w:tcPr>
          <w:p w:rsidR="00E00FC1" w:rsidRDefault="00E00FC1" w:rsidP="00A663C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Endokrin/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metabolik</w:t>
            </w:r>
            <w:proofErr w:type="spellEnd"/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FC1" w:rsidRDefault="00E00FC1" w:rsidP="00A663C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FC1" w:rsidRDefault="00E00FC1" w:rsidP="00A663C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FC1" w:rsidRDefault="00E00FC1" w:rsidP="00A663C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FC1" w:rsidRDefault="00E00FC1" w:rsidP="00A663C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</w:tcPr>
          <w:p w:rsidR="00E00FC1" w:rsidRDefault="00E00FC1" w:rsidP="00A663C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00FC1" w:rsidTr="00A663CA">
        <w:trPr>
          <w:trHeight w:val="150"/>
        </w:trPr>
        <w:tc>
          <w:tcPr>
            <w:tcW w:w="7158" w:type="dxa"/>
            <w:gridSpan w:val="8"/>
            <w:vMerge/>
            <w:tcBorders>
              <w:right w:val="triple" w:sz="4" w:space="0" w:color="auto"/>
            </w:tcBorders>
          </w:tcPr>
          <w:p w:rsidR="00E00FC1" w:rsidRPr="00776C08" w:rsidRDefault="00E00FC1" w:rsidP="00A663C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</w:tcPr>
          <w:p w:rsidR="00E00FC1" w:rsidRDefault="00E00FC1" w:rsidP="00A663C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Nörolojik</w:t>
            </w: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FC1" w:rsidRDefault="00E00FC1" w:rsidP="00A663C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FC1" w:rsidRDefault="00E00FC1" w:rsidP="00A663C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FC1" w:rsidRDefault="00E00FC1" w:rsidP="00A663C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FC1" w:rsidRDefault="00E00FC1" w:rsidP="00A663C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</w:tcPr>
          <w:p w:rsidR="00E00FC1" w:rsidRDefault="00E00FC1" w:rsidP="00A663C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00FC1" w:rsidTr="00A663CA">
        <w:trPr>
          <w:trHeight w:val="118"/>
        </w:trPr>
        <w:tc>
          <w:tcPr>
            <w:tcW w:w="7158" w:type="dxa"/>
            <w:gridSpan w:val="8"/>
            <w:vMerge/>
            <w:tcBorders>
              <w:right w:val="triple" w:sz="4" w:space="0" w:color="auto"/>
            </w:tcBorders>
          </w:tcPr>
          <w:p w:rsidR="00E00FC1" w:rsidRPr="00776C08" w:rsidRDefault="00E00FC1" w:rsidP="00A663C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</w:tcPr>
          <w:p w:rsidR="00E00FC1" w:rsidRDefault="00E00FC1" w:rsidP="00A663C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Psikiyatrik</w:t>
            </w: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FC1" w:rsidRDefault="00E00FC1" w:rsidP="00A663C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FC1" w:rsidRDefault="00E00FC1" w:rsidP="00A663C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FC1" w:rsidRDefault="00E00FC1" w:rsidP="00A663C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FC1" w:rsidRDefault="00E00FC1" w:rsidP="00A663C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</w:tcPr>
          <w:p w:rsidR="00E00FC1" w:rsidRDefault="00E00FC1" w:rsidP="00A663C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00FC1" w:rsidTr="00A663CA">
        <w:trPr>
          <w:trHeight w:val="101"/>
        </w:trPr>
        <w:tc>
          <w:tcPr>
            <w:tcW w:w="7158" w:type="dxa"/>
            <w:gridSpan w:val="8"/>
            <w:vMerge/>
            <w:tcBorders>
              <w:right w:val="triple" w:sz="4" w:space="0" w:color="auto"/>
            </w:tcBorders>
          </w:tcPr>
          <w:p w:rsidR="00E00FC1" w:rsidRPr="00776C08" w:rsidRDefault="00E00FC1" w:rsidP="00A663C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gridSpan w:val="6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:rsidR="00E00FC1" w:rsidRDefault="00E00FC1" w:rsidP="00A663C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2863">
              <w:rPr>
                <w:rFonts w:ascii="Times New Roman" w:hAnsi="Times New Roman" w:cs="Times New Roman"/>
                <w:sz w:val="18"/>
                <w:szCs w:val="16"/>
              </w:rPr>
              <w:t>Toplam Skor</w:t>
            </w:r>
            <w:r>
              <w:rPr>
                <w:rFonts w:ascii="Times New Roman" w:hAnsi="Times New Roman" w:cs="Times New Roman"/>
                <w:sz w:val="18"/>
                <w:szCs w:val="16"/>
              </w:rPr>
              <w:t>:</w:t>
            </w:r>
          </w:p>
        </w:tc>
      </w:tr>
      <w:tr w:rsidR="00E00FC1" w:rsidTr="00E53F70">
        <w:trPr>
          <w:trHeight w:val="148"/>
        </w:trPr>
        <w:tc>
          <w:tcPr>
            <w:tcW w:w="7158" w:type="dxa"/>
            <w:gridSpan w:val="8"/>
            <w:vMerge/>
            <w:tcBorders>
              <w:bottom w:val="threeDEmboss" w:sz="6" w:space="0" w:color="auto"/>
              <w:right w:val="triple" w:sz="4" w:space="0" w:color="auto"/>
            </w:tcBorders>
          </w:tcPr>
          <w:p w:rsidR="00E00FC1" w:rsidRPr="00776C08" w:rsidRDefault="00E00FC1" w:rsidP="00A663C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gridSpan w:val="6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</w:tcPr>
          <w:p w:rsidR="00E00FC1" w:rsidRPr="00D441C5" w:rsidRDefault="00E00FC1" w:rsidP="00A663C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441C5">
              <w:rPr>
                <w:rFonts w:ascii="Times New Roman" w:hAnsi="Times New Roman" w:cs="Times New Roman"/>
                <w:sz w:val="16"/>
                <w:szCs w:val="16"/>
              </w:rPr>
              <w:t>0:</w:t>
            </w:r>
            <w:r w:rsidRPr="00D441C5">
              <w:rPr>
                <w:sz w:val="16"/>
                <w:szCs w:val="16"/>
              </w:rPr>
              <w:t xml:space="preserve"> </w:t>
            </w:r>
            <w:r w:rsidRPr="00D441C5">
              <w:rPr>
                <w:rFonts w:ascii="Times New Roman" w:hAnsi="Times New Roman" w:cs="Times New Roman"/>
                <w:sz w:val="16"/>
                <w:szCs w:val="16"/>
              </w:rPr>
              <w:t>Organ / sistemde bozulma yok.</w:t>
            </w:r>
          </w:p>
        </w:tc>
      </w:tr>
      <w:tr w:rsidR="00E00FC1" w:rsidTr="00A663CA">
        <w:trPr>
          <w:trHeight w:val="107"/>
        </w:trPr>
        <w:tc>
          <w:tcPr>
            <w:tcW w:w="7158" w:type="dxa"/>
            <w:gridSpan w:val="8"/>
            <w:vMerge w:val="restart"/>
            <w:tcBorders>
              <w:top w:val="threeDEmboss" w:sz="6" w:space="0" w:color="auto"/>
              <w:right w:val="triple" w:sz="4" w:space="0" w:color="auto"/>
            </w:tcBorders>
          </w:tcPr>
          <w:p w:rsidR="00E00FC1" w:rsidRDefault="00A663CA" w:rsidP="00A663CA">
            <w:pPr>
              <w:pStyle w:val="Default"/>
              <w:jc w:val="both"/>
              <w:rPr>
                <w:b/>
                <w:color w:val="FF0000"/>
                <w:sz w:val="22"/>
                <w:szCs w:val="20"/>
              </w:rPr>
            </w:pPr>
            <w:r w:rsidRPr="00A663CA">
              <w:rPr>
                <w:b/>
                <w:color w:val="FF0000"/>
                <w:sz w:val="22"/>
                <w:szCs w:val="20"/>
              </w:rPr>
              <w:t>Uyarılar</w:t>
            </w:r>
          </w:p>
          <w:p w:rsidR="00A663CA" w:rsidRPr="00A663CA" w:rsidRDefault="00A663CA" w:rsidP="008520B8">
            <w:pPr>
              <w:pStyle w:val="Default"/>
              <w:jc w:val="both"/>
              <w:rPr>
                <w:b/>
                <w:color w:val="FF0000"/>
                <w:sz w:val="20"/>
                <w:szCs w:val="20"/>
              </w:rPr>
            </w:pPr>
            <w:r w:rsidRPr="008520B8">
              <w:rPr>
                <w:b/>
                <w:sz w:val="18"/>
                <w:szCs w:val="23"/>
              </w:rPr>
              <w:t xml:space="preserve">Hepatit B </w:t>
            </w:r>
            <w:proofErr w:type="spellStart"/>
            <w:r w:rsidRPr="008520B8">
              <w:rPr>
                <w:b/>
                <w:sz w:val="18"/>
                <w:szCs w:val="23"/>
              </w:rPr>
              <w:t>reaktivasyonu</w:t>
            </w:r>
            <w:proofErr w:type="spellEnd"/>
            <w:r w:rsidRPr="008520B8">
              <w:rPr>
                <w:sz w:val="18"/>
                <w:szCs w:val="23"/>
              </w:rPr>
              <w:t xml:space="preserve"> </w:t>
            </w:r>
            <w:r w:rsidRPr="00A663CA">
              <w:rPr>
                <w:sz w:val="20"/>
                <w:szCs w:val="23"/>
              </w:rPr>
              <w:t xml:space="preserve">ve </w:t>
            </w:r>
            <w:proofErr w:type="spellStart"/>
            <w:r w:rsidRPr="008520B8">
              <w:rPr>
                <w:b/>
                <w:sz w:val="18"/>
                <w:szCs w:val="23"/>
              </w:rPr>
              <w:t>Progresif</w:t>
            </w:r>
            <w:proofErr w:type="spellEnd"/>
            <w:r w:rsidRPr="008520B8">
              <w:rPr>
                <w:b/>
                <w:sz w:val="18"/>
                <w:szCs w:val="23"/>
              </w:rPr>
              <w:t xml:space="preserve"> </w:t>
            </w:r>
            <w:proofErr w:type="spellStart"/>
            <w:r w:rsidRPr="008520B8">
              <w:rPr>
                <w:b/>
                <w:sz w:val="18"/>
                <w:szCs w:val="23"/>
              </w:rPr>
              <w:t>multifokal</w:t>
            </w:r>
            <w:proofErr w:type="spellEnd"/>
            <w:r w:rsidRPr="008520B8">
              <w:rPr>
                <w:b/>
                <w:sz w:val="18"/>
                <w:szCs w:val="23"/>
              </w:rPr>
              <w:t xml:space="preserve"> </w:t>
            </w:r>
            <w:proofErr w:type="spellStart"/>
            <w:r w:rsidRPr="008520B8">
              <w:rPr>
                <w:b/>
                <w:sz w:val="18"/>
                <w:szCs w:val="23"/>
              </w:rPr>
              <w:t>lökoensefalopati</w:t>
            </w:r>
            <w:proofErr w:type="spellEnd"/>
            <w:r w:rsidRPr="008520B8">
              <w:rPr>
                <w:b/>
                <w:sz w:val="18"/>
                <w:szCs w:val="23"/>
              </w:rPr>
              <w:t xml:space="preserve"> görülebilir</w:t>
            </w:r>
            <w:r w:rsidR="008520B8">
              <w:rPr>
                <w:b/>
                <w:sz w:val="18"/>
                <w:szCs w:val="23"/>
              </w:rPr>
              <w:t xml:space="preserve"> </w:t>
            </w:r>
            <w:r w:rsidRPr="00A663CA">
              <w:rPr>
                <w:sz w:val="18"/>
                <w:szCs w:val="18"/>
              </w:rPr>
              <w:t>(Yeni başlamış veya önceden var olan nörolojik belirtiler görülen hastalarda dikkate alınmalıdır</w:t>
            </w:r>
            <w:r w:rsidR="008520B8">
              <w:rPr>
                <w:sz w:val="18"/>
                <w:szCs w:val="18"/>
              </w:rPr>
              <w:t>.</w:t>
            </w:r>
          </w:p>
        </w:tc>
        <w:tc>
          <w:tcPr>
            <w:tcW w:w="3402" w:type="dxa"/>
            <w:gridSpan w:val="6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</w:tcPr>
          <w:p w:rsidR="00E00FC1" w:rsidRPr="00D441C5" w:rsidRDefault="00E00FC1" w:rsidP="00A663C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441C5">
              <w:rPr>
                <w:rFonts w:ascii="Times New Roman" w:hAnsi="Times New Roman" w:cs="Times New Roman"/>
                <w:sz w:val="16"/>
                <w:szCs w:val="16"/>
              </w:rPr>
              <w:t>1:Hafif; aktivite normal/tedavisiz</w:t>
            </w:r>
          </w:p>
        </w:tc>
      </w:tr>
      <w:tr w:rsidR="00E00FC1" w:rsidTr="00A663CA">
        <w:trPr>
          <w:trHeight w:val="97"/>
        </w:trPr>
        <w:tc>
          <w:tcPr>
            <w:tcW w:w="7158" w:type="dxa"/>
            <w:gridSpan w:val="8"/>
            <w:vMerge/>
            <w:tcBorders>
              <w:right w:val="triple" w:sz="4" w:space="0" w:color="auto"/>
            </w:tcBorders>
          </w:tcPr>
          <w:p w:rsidR="00E00FC1" w:rsidRPr="00776C08" w:rsidRDefault="00E00FC1" w:rsidP="00A663C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gridSpan w:val="6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</w:tcPr>
          <w:p w:rsidR="00E00FC1" w:rsidRPr="00D441C5" w:rsidRDefault="00E00FC1" w:rsidP="00A663C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441C5">
              <w:rPr>
                <w:rFonts w:ascii="Times New Roman" w:hAnsi="Times New Roman" w:cs="Times New Roman"/>
                <w:sz w:val="16"/>
                <w:szCs w:val="16"/>
              </w:rPr>
              <w:t>2:Orta; aktivite bozuk/tedavi gerekir</w:t>
            </w:r>
          </w:p>
        </w:tc>
      </w:tr>
      <w:tr w:rsidR="00E00FC1" w:rsidTr="00A663CA">
        <w:trPr>
          <w:trHeight w:val="129"/>
        </w:trPr>
        <w:tc>
          <w:tcPr>
            <w:tcW w:w="7158" w:type="dxa"/>
            <w:gridSpan w:val="8"/>
            <w:vMerge/>
            <w:tcBorders>
              <w:right w:val="triple" w:sz="4" w:space="0" w:color="auto"/>
            </w:tcBorders>
          </w:tcPr>
          <w:p w:rsidR="00E00FC1" w:rsidRPr="00776C08" w:rsidRDefault="00E00FC1" w:rsidP="00A663C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gridSpan w:val="6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</w:tcPr>
          <w:p w:rsidR="00E00FC1" w:rsidRPr="00D441C5" w:rsidRDefault="00E00FC1" w:rsidP="00A663C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441C5">
              <w:rPr>
                <w:rFonts w:ascii="Times New Roman" w:hAnsi="Times New Roman" w:cs="Times New Roman"/>
                <w:sz w:val="16"/>
                <w:szCs w:val="16"/>
              </w:rPr>
              <w:t>3: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Ciddi; a</w:t>
            </w:r>
            <w:r w:rsidRPr="00D441C5">
              <w:rPr>
                <w:rFonts w:ascii="Times New Roman" w:hAnsi="Times New Roman" w:cs="Times New Roman"/>
                <w:sz w:val="16"/>
                <w:szCs w:val="16"/>
              </w:rPr>
              <w:t>cil tedavi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,aktivite çok kısıtlı</w:t>
            </w:r>
          </w:p>
        </w:tc>
      </w:tr>
      <w:tr w:rsidR="00E00FC1" w:rsidTr="00A663CA">
        <w:trPr>
          <w:trHeight w:val="144"/>
        </w:trPr>
        <w:tc>
          <w:tcPr>
            <w:tcW w:w="7158" w:type="dxa"/>
            <w:gridSpan w:val="8"/>
            <w:vMerge/>
            <w:tcBorders>
              <w:right w:val="triple" w:sz="4" w:space="0" w:color="auto"/>
            </w:tcBorders>
          </w:tcPr>
          <w:p w:rsidR="00E00FC1" w:rsidRPr="00776C08" w:rsidRDefault="00E00FC1" w:rsidP="00A663C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gridSpan w:val="6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E00FC1" w:rsidRPr="00D441C5" w:rsidRDefault="00E00FC1" w:rsidP="00A663C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441C5">
              <w:rPr>
                <w:rFonts w:ascii="Times New Roman" w:hAnsi="Times New Roman" w:cs="Times New Roman"/>
                <w:sz w:val="16"/>
                <w:szCs w:val="16"/>
              </w:rPr>
              <w:t>4:Çok ciddi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;hayatı tehlike, çok acil tedavi</w:t>
            </w:r>
          </w:p>
        </w:tc>
      </w:tr>
    </w:tbl>
    <w:p w:rsidR="005A1845" w:rsidRDefault="00E00FC1" w:rsidP="005A1845">
      <w:pPr>
        <w:spacing w:after="0" w:line="240" w:lineRule="auto"/>
        <w:ind w:left="142" w:right="-852"/>
        <w:rPr>
          <w:rFonts w:ascii="Times New Roman" w:hAnsi="Times New Roman" w:cs="Times New Roman"/>
          <w:sz w:val="26"/>
          <w:szCs w:val="26"/>
        </w:rPr>
      </w:pPr>
      <w:r>
        <w:rPr>
          <w:rFonts w:ascii="Calibri" w:hAnsi="Calibri" w:cs="Calibri"/>
          <w:b/>
          <w:noProof/>
          <w:lang w:eastAsia="tr-TR"/>
        </w:rPr>
        <w:drawing>
          <wp:inline distT="0" distB="0" distL="0" distR="0">
            <wp:extent cx="941696" cy="320722"/>
            <wp:effectExtent l="19050" t="0" r="0" b="0"/>
            <wp:docPr id="1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025" cy="3208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18"/>
        </w:rPr>
        <w:t xml:space="preserve">  </w:t>
      </w:r>
      <w:r w:rsidRPr="00281C33">
        <w:rPr>
          <w:rFonts w:ascii="Times New Roman" w:hAnsi="Times New Roman" w:cs="Times New Roman"/>
          <w:sz w:val="26"/>
          <w:szCs w:val="26"/>
        </w:rPr>
        <w:t xml:space="preserve">Erişkin Hematoloji Kliniği </w:t>
      </w:r>
      <w:proofErr w:type="spellStart"/>
      <w:r w:rsidRPr="00281C33">
        <w:rPr>
          <w:rFonts w:ascii="Times New Roman" w:hAnsi="Times New Roman" w:cs="Times New Roman"/>
          <w:b/>
          <w:sz w:val="26"/>
          <w:szCs w:val="26"/>
        </w:rPr>
        <w:t>Obintuzumab</w:t>
      </w:r>
      <w:proofErr w:type="spellEnd"/>
      <w:r w:rsidRPr="00281C33">
        <w:rPr>
          <w:rFonts w:ascii="Times New Roman" w:hAnsi="Times New Roman" w:cs="Times New Roman"/>
          <w:sz w:val="26"/>
          <w:szCs w:val="26"/>
        </w:rPr>
        <w:t xml:space="preserve"> tedavi rejimi</w:t>
      </w:r>
    </w:p>
    <w:p w:rsidR="00F61E2C" w:rsidRPr="005A1845" w:rsidRDefault="00F77F3E" w:rsidP="005A1845">
      <w:pPr>
        <w:spacing w:after="0" w:line="240" w:lineRule="auto"/>
        <w:ind w:left="142" w:right="-428"/>
        <w:jc w:val="right"/>
        <w:rPr>
          <w:rFonts w:ascii="Times New Roman" w:hAnsi="Times New Roman" w:cs="Times New Roman"/>
          <w:sz w:val="26"/>
          <w:szCs w:val="26"/>
        </w:rPr>
      </w:pPr>
      <w:hyperlink r:id="rId6" w:tooltip="The New England journal of medicine." w:history="1">
        <w:r w:rsidR="00FD45AD" w:rsidRPr="00FD45AD">
          <w:rPr>
            <w:rStyle w:val="Kpr"/>
            <w:rFonts w:ascii="Times New Roman" w:hAnsi="Times New Roman" w:cs="Times New Roman"/>
            <w:color w:val="auto"/>
            <w:sz w:val="12"/>
            <w:szCs w:val="12"/>
            <w:shd w:val="clear" w:color="auto" w:fill="FFFFFF"/>
          </w:rPr>
          <w:t xml:space="preserve">N </w:t>
        </w:r>
        <w:proofErr w:type="spellStart"/>
        <w:r w:rsidR="00FD45AD" w:rsidRPr="00FD45AD">
          <w:rPr>
            <w:rStyle w:val="Kpr"/>
            <w:rFonts w:ascii="Times New Roman" w:hAnsi="Times New Roman" w:cs="Times New Roman"/>
            <w:color w:val="auto"/>
            <w:sz w:val="12"/>
            <w:szCs w:val="12"/>
            <w:shd w:val="clear" w:color="auto" w:fill="FFFFFF"/>
          </w:rPr>
          <w:t>Engl</w:t>
        </w:r>
        <w:proofErr w:type="spellEnd"/>
        <w:r w:rsidR="00FD45AD" w:rsidRPr="00FD45AD">
          <w:rPr>
            <w:rStyle w:val="Kpr"/>
            <w:rFonts w:ascii="Times New Roman" w:hAnsi="Times New Roman" w:cs="Times New Roman"/>
            <w:color w:val="auto"/>
            <w:sz w:val="12"/>
            <w:szCs w:val="12"/>
            <w:shd w:val="clear" w:color="auto" w:fill="FFFFFF"/>
          </w:rPr>
          <w:t xml:space="preserve"> J </w:t>
        </w:r>
        <w:proofErr w:type="spellStart"/>
        <w:r w:rsidR="00FD45AD" w:rsidRPr="00FD45AD">
          <w:rPr>
            <w:rStyle w:val="Kpr"/>
            <w:rFonts w:ascii="Times New Roman" w:hAnsi="Times New Roman" w:cs="Times New Roman"/>
            <w:color w:val="auto"/>
            <w:sz w:val="12"/>
            <w:szCs w:val="12"/>
            <w:shd w:val="clear" w:color="auto" w:fill="FFFFFF"/>
          </w:rPr>
          <w:t>Med</w:t>
        </w:r>
        <w:proofErr w:type="spellEnd"/>
        <w:r w:rsidR="00FD45AD" w:rsidRPr="00FD45AD">
          <w:rPr>
            <w:rStyle w:val="Kpr"/>
            <w:rFonts w:ascii="Times New Roman" w:hAnsi="Times New Roman" w:cs="Times New Roman"/>
            <w:color w:val="auto"/>
            <w:sz w:val="12"/>
            <w:szCs w:val="12"/>
            <w:shd w:val="clear" w:color="auto" w:fill="FFFFFF"/>
          </w:rPr>
          <w:t>.</w:t>
        </w:r>
      </w:hyperlink>
      <w:r w:rsidR="00FD45AD" w:rsidRPr="00FD45AD">
        <w:rPr>
          <w:rFonts w:ascii="Times New Roman" w:hAnsi="Times New Roman" w:cs="Times New Roman"/>
          <w:sz w:val="12"/>
          <w:szCs w:val="12"/>
          <w:shd w:val="clear" w:color="auto" w:fill="FFFFFF"/>
        </w:rPr>
        <w:t> 2014 Mar 20;370(12):1101-10</w:t>
      </w:r>
    </w:p>
    <w:sectPr w:rsidR="00F61E2C" w:rsidRPr="005A1845" w:rsidSect="00281C33">
      <w:pgSz w:w="11906" w:h="16838"/>
      <w:pgMar w:top="567" w:right="851" w:bottom="28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691B05"/>
    <w:multiLevelType w:val="hybridMultilevel"/>
    <w:tmpl w:val="827648B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hyphenationZone w:val="425"/>
  <w:characterSpacingControl w:val="doNotCompress"/>
  <w:compat/>
  <w:rsids>
    <w:rsidRoot w:val="00F61E2C"/>
    <w:rsid w:val="00012863"/>
    <w:rsid w:val="000650E1"/>
    <w:rsid w:val="00081214"/>
    <w:rsid w:val="00084B4B"/>
    <w:rsid w:val="00090961"/>
    <w:rsid w:val="001525C0"/>
    <w:rsid w:val="00163015"/>
    <w:rsid w:val="00170FC7"/>
    <w:rsid w:val="0017180A"/>
    <w:rsid w:val="001F1D7F"/>
    <w:rsid w:val="00254B5C"/>
    <w:rsid w:val="00281C33"/>
    <w:rsid w:val="002A5387"/>
    <w:rsid w:val="002C78E5"/>
    <w:rsid w:val="002E3D19"/>
    <w:rsid w:val="002F389B"/>
    <w:rsid w:val="002F5458"/>
    <w:rsid w:val="003007CA"/>
    <w:rsid w:val="0037098F"/>
    <w:rsid w:val="0038462C"/>
    <w:rsid w:val="003B7428"/>
    <w:rsid w:val="004103EE"/>
    <w:rsid w:val="00422B9F"/>
    <w:rsid w:val="004876CE"/>
    <w:rsid w:val="00554C11"/>
    <w:rsid w:val="00593B03"/>
    <w:rsid w:val="005A1845"/>
    <w:rsid w:val="005C4F32"/>
    <w:rsid w:val="005F796C"/>
    <w:rsid w:val="006237B1"/>
    <w:rsid w:val="00634BA9"/>
    <w:rsid w:val="006513C3"/>
    <w:rsid w:val="006E02EC"/>
    <w:rsid w:val="00721687"/>
    <w:rsid w:val="00776C08"/>
    <w:rsid w:val="00791F08"/>
    <w:rsid w:val="007B4F63"/>
    <w:rsid w:val="007D4DB7"/>
    <w:rsid w:val="007E083F"/>
    <w:rsid w:val="008373C5"/>
    <w:rsid w:val="008508B1"/>
    <w:rsid w:val="008520B8"/>
    <w:rsid w:val="008A3527"/>
    <w:rsid w:val="008A51A5"/>
    <w:rsid w:val="008C1C8F"/>
    <w:rsid w:val="008E0043"/>
    <w:rsid w:val="008E71CD"/>
    <w:rsid w:val="008E7B58"/>
    <w:rsid w:val="00920DB8"/>
    <w:rsid w:val="00924C88"/>
    <w:rsid w:val="00951716"/>
    <w:rsid w:val="009603AC"/>
    <w:rsid w:val="00983F07"/>
    <w:rsid w:val="009A08E3"/>
    <w:rsid w:val="009A3894"/>
    <w:rsid w:val="00A0456A"/>
    <w:rsid w:val="00A54385"/>
    <w:rsid w:val="00A663CA"/>
    <w:rsid w:val="00A731E4"/>
    <w:rsid w:val="00A867A4"/>
    <w:rsid w:val="00A93787"/>
    <w:rsid w:val="00A97931"/>
    <w:rsid w:val="00AC06C4"/>
    <w:rsid w:val="00AD6318"/>
    <w:rsid w:val="00B10A15"/>
    <w:rsid w:val="00B25680"/>
    <w:rsid w:val="00B272E4"/>
    <w:rsid w:val="00BF0112"/>
    <w:rsid w:val="00C62C98"/>
    <w:rsid w:val="00C80A9D"/>
    <w:rsid w:val="00C81774"/>
    <w:rsid w:val="00C93EEF"/>
    <w:rsid w:val="00CC3CCE"/>
    <w:rsid w:val="00CD69A1"/>
    <w:rsid w:val="00CF7D79"/>
    <w:rsid w:val="00D441C5"/>
    <w:rsid w:val="00D5724C"/>
    <w:rsid w:val="00D87097"/>
    <w:rsid w:val="00DB5077"/>
    <w:rsid w:val="00E00FC1"/>
    <w:rsid w:val="00E53F70"/>
    <w:rsid w:val="00E74992"/>
    <w:rsid w:val="00F61E2C"/>
    <w:rsid w:val="00F75A5D"/>
    <w:rsid w:val="00F77F3E"/>
    <w:rsid w:val="00FA2DB3"/>
    <w:rsid w:val="00FB4A99"/>
    <w:rsid w:val="00FD45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02EC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1718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7180A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E7499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isteParagraf">
    <w:name w:val="List Paragraph"/>
    <w:basedOn w:val="Normal"/>
    <w:uiPriority w:val="34"/>
    <w:qFormat/>
    <w:rsid w:val="00983F07"/>
    <w:pPr>
      <w:ind w:left="720"/>
      <w:contextualSpacing/>
    </w:pPr>
  </w:style>
  <w:style w:type="character" w:styleId="Kpr">
    <w:name w:val="Hyperlink"/>
    <w:basedOn w:val="VarsaylanParagrafYazTipi"/>
    <w:uiPriority w:val="99"/>
    <w:semiHidden/>
    <w:unhideWhenUsed/>
    <w:rsid w:val="00FD45AD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3007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drugh1">
    <w:name w:val="drugh1"/>
    <w:basedOn w:val="VarsaylanParagrafYazTipi"/>
    <w:rsid w:val="003007C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572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ncbi.nlm.nih.gov/pubmed/24401022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637</TotalTime>
  <Pages>1</Pages>
  <Words>703</Words>
  <Characters>4010</Characters>
  <Application>Microsoft Office Word</Application>
  <DocSecurity>0</DocSecurity>
  <Lines>33</Lines>
  <Paragraphs>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SolidShare.Net Ekibi</Company>
  <LinksUpToDate>false</LinksUpToDate>
  <CharactersWithSpaces>4704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kuku</dc:creator>
  <cp:keywords/>
  <dc:description/>
  <cp:lastModifiedBy>kuku</cp:lastModifiedBy>
  <cp:revision>65</cp:revision>
  <dcterms:created xsi:type="dcterms:W3CDTF">2019-01-05T06:25:00Z</dcterms:created>
  <dcterms:modified xsi:type="dcterms:W3CDTF">2019-01-06T09:10:00Z</dcterms:modified>
</cp:coreProperties>
</file>