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1A59" w14:textId="43A7007C" w:rsidR="00807C98" w:rsidRPr="00D165E1" w:rsidRDefault="0013198D" w:rsidP="0013198D">
      <w:pPr>
        <w:spacing w:after="0" w:line="240" w:lineRule="auto"/>
        <w:jc w:val="center"/>
        <w:rPr>
          <w:rFonts w:cs="Times New Roman"/>
          <w:noProof/>
          <w:sz w:val="28"/>
          <w:szCs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4DBF14" wp14:editId="16E9DB47">
            <wp:simplePos x="0" y="0"/>
            <wp:positionH relativeFrom="column">
              <wp:posOffset>-572135</wp:posOffset>
            </wp:positionH>
            <wp:positionV relativeFrom="paragraph">
              <wp:posOffset>11430</wp:posOffset>
            </wp:positionV>
            <wp:extent cx="1114425" cy="714375"/>
            <wp:effectExtent l="0" t="0" r="9525" b="9525"/>
            <wp:wrapSquare wrapText="bothSides"/>
            <wp:docPr id="307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Resim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="-724" w:tblpY="1756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835"/>
        <w:gridCol w:w="1278"/>
        <w:gridCol w:w="138"/>
        <w:gridCol w:w="850"/>
        <w:gridCol w:w="1140"/>
        <w:gridCol w:w="422"/>
        <w:gridCol w:w="1701"/>
        <w:gridCol w:w="876"/>
        <w:gridCol w:w="272"/>
        <w:gridCol w:w="3063"/>
      </w:tblGrid>
      <w:tr w:rsidR="00932AE5" w14:paraId="35A6E1AC" w14:textId="77777777" w:rsidTr="009D35DF">
        <w:trPr>
          <w:trHeight w:val="145"/>
        </w:trPr>
        <w:tc>
          <w:tcPr>
            <w:tcW w:w="4241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DBFA77" w14:textId="77777777" w:rsidR="00932AE5" w:rsidRPr="007754C3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Ad/Soyadı:</w:t>
            </w:r>
          </w:p>
        </w:tc>
        <w:tc>
          <w:tcPr>
            <w:tcW w:w="633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9246E43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Tanı</w:t>
            </w:r>
            <w:r w:rsidRPr="00912BA7">
              <w:rPr>
                <w:rFonts w:cstheme="minorHAnsi"/>
                <w:sz w:val="24"/>
                <w:szCs w:val="24"/>
              </w:rPr>
              <w:t xml:space="preserve">: R/R </w:t>
            </w:r>
            <w:proofErr w:type="spellStart"/>
            <w:r w:rsidRPr="00912BA7">
              <w:rPr>
                <w:rFonts w:cstheme="minorHAnsi"/>
                <w:sz w:val="24"/>
                <w:szCs w:val="24"/>
              </w:rPr>
              <w:t>Mul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912BA7">
              <w:rPr>
                <w:rFonts w:cstheme="minorHAnsi"/>
                <w:sz w:val="24"/>
                <w:szCs w:val="24"/>
              </w:rPr>
              <w:t>ipl</w:t>
            </w:r>
            <w:proofErr w:type="spellEnd"/>
            <w:r w:rsidRPr="00912BA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2BA7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7754C3" w14:paraId="52E91127" w14:textId="0004D23A" w:rsidTr="009D35DF">
        <w:trPr>
          <w:trHeight w:val="351"/>
        </w:trPr>
        <w:tc>
          <w:tcPr>
            <w:tcW w:w="211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BD2E0E" w14:textId="5CAF50D5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 xml:space="preserve">Yaş/Cinsiyet:      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81E217" w14:textId="088E7089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Kan grubu</w:t>
            </w:r>
            <w:r w:rsidR="00FB64B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9CC2C7" w14:textId="407A43A5" w:rsidR="007754C3" w:rsidRPr="00912BA7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Tedavi</w:t>
            </w:r>
            <w:r w:rsidRPr="009D35DF">
              <w:rPr>
                <w:rFonts w:cstheme="minorHAnsi"/>
                <w:sz w:val="24"/>
                <w:szCs w:val="24"/>
                <w:shd w:val="clear" w:color="auto" w:fill="DAEEF3" w:themeFill="accent5" w:themeFillTint="33"/>
              </w:rPr>
              <w:t>:</w:t>
            </w:r>
            <w:r w:rsidRPr="009D35D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DAEEF3" w:themeFill="accent5" w:themeFillTint="33"/>
              </w:rPr>
              <w:t xml:space="preserve"> </w:t>
            </w:r>
            <w:proofErr w:type="spellStart"/>
            <w:r w:rsidRPr="009D35DF">
              <w:rPr>
                <w:rFonts w:cstheme="minorHAnsi"/>
                <w:bCs/>
                <w:color w:val="232323"/>
                <w:sz w:val="24"/>
                <w:szCs w:val="24"/>
                <w:shd w:val="clear" w:color="auto" w:fill="DAEEF3" w:themeFill="accent5" w:themeFillTint="33"/>
              </w:rPr>
              <w:t>Elranatamab</w:t>
            </w:r>
            <w:proofErr w:type="spellEnd"/>
            <w:r w:rsidRPr="00912BA7">
              <w:rPr>
                <w:rFonts w:cstheme="minorHAnsi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01AAA6" w14:textId="09CD9C84" w:rsidR="007754C3" w:rsidRPr="00912BA7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Kategori:</w:t>
            </w:r>
            <w:r w:rsidRPr="00912BA7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Anti-BCMA; Anti-CD3</w:t>
            </w:r>
          </w:p>
        </w:tc>
      </w:tr>
      <w:tr w:rsidR="007754C3" w14:paraId="22C98B93" w14:textId="77777777" w:rsidTr="009D35DF">
        <w:trPr>
          <w:trHeight w:val="200"/>
        </w:trPr>
        <w:tc>
          <w:tcPr>
            <w:tcW w:w="211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40666F" w14:textId="5D9A7230" w:rsidR="007754C3" w:rsidRPr="007754C3" w:rsidRDefault="007754C3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 xml:space="preserve">ELİSA:     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6D60F3" w14:textId="0CF62770" w:rsidR="007754C3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GFR (ml/</w:t>
            </w:r>
            <w:proofErr w:type="spellStart"/>
            <w:r w:rsidRPr="007754C3">
              <w:rPr>
                <w:rFonts w:cstheme="minorHAnsi"/>
                <w:sz w:val="24"/>
                <w:szCs w:val="24"/>
              </w:rPr>
              <w:t>dk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6334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88649CA" w14:textId="1557A54E" w:rsidR="007754C3" w:rsidRPr="007F0801" w:rsidRDefault="007754C3" w:rsidP="007230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Siklus</w:t>
            </w:r>
            <w:proofErr w:type="spellEnd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2BA7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aralağı</w:t>
            </w:r>
            <w:proofErr w:type="spellEnd"/>
            <w:r w:rsidRPr="00912BA7">
              <w:rPr>
                <w:rFonts w:eastAsia="Times New Roman" w:cstheme="minorHAnsi"/>
                <w:sz w:val="24"/>
                <w:szCs w:val="24"/>
                <w:lang w:eastAsia="tr-TR"/>
              </w:rPr>
              <w:t>: 28 gün</w:t>
            </w: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</w:p>
        </w:tc>
      </w:tr>
      <w:tr w:rsidR="00EB4160" w14:paraId="5651E601" w14:textId="77777777" w:rsidTr="009D35DF">
        <w:trPr>
          <w:trHeight w:val="235"/>
        </w:trPr>
        <w:tc>
          <w:tcPr>
            <w:tcW w:w="211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FC3AEE" w14:textId="390E71F2" w:rsidR="00EB4160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T.Bil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 xml:space="preserve"> (mg/</w:t>
            </w:r>
            <w:proofErr w:type="spellStart"/>
            <w:r w:rsidRPr="007754C3">
              <w:rPr>
                <w:rFonts w:cstheme="minorHAnsi"/>
                <w:sz w:val="24"/>
                <w:szCs w:val="24"/>
              </w:rPr>
              <w:t>dL</w:t>
            </w:r>
            <w:proofErr w:type="spellEnd"/>
            <w:r w:rsidRPr="007754C3">
              <w:rPr>
                <w:rFonts w:cstheme="minorHAnsi"/>
                <w:sz w:val="24"/>
                <w:szCs w:val="24"/>
              </w:rPr>
              <w:t xml:space="preserve">) :          </w:t>
            </w: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7754C3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8FA1B3" w14:textId="40C485C2" w:rsidR="00EB4160" w:rsidRPr="007754C3" w:rsidRDefault="00EB4160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54C3">
              <w:rPr>
                <w:rFonts w:cstheme="minorHAnsi"/>
                <w:sz w:val="24"/>
                <w:szCs w:val="24"/>
              </w:rPr>
              <w:t>AST</w:t>
            </w:r>
            <w:r w:rsidR="00FB64B5">
              <w:rPr>
                <w:rFonts w:cstheme="minorHAnsi"/>
                <w:sz w:val="24"/>
                <w:szCs w:val="24"/>
              </w:rPr>
              <w:t xml:space="preserve"> (U/L)</w:t>
            </w:r>
            <w:r w:rsidR="006C296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34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6D7C99" w14:textId="0B32AD5E" w:rsidR="00EB4160" w:rsidRPr="00912BA7" w:rsidRDefault="00EB4160" w:rsidP="007230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Sikus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sayısı: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Progresyona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veya </w:t>
            </w:r>
            <w:r w:rsidRPr="00912BA7">
              <w:rPr>
                <w:rFonts w:cstheme="minorHAnsi"/>
                <w:bCs/>
                <w:sz w:val="24"/>
                <w:szCs w:val="24"/>
              </w:rPr>
              <w:t xml:space="preserve">kabul edilemez </w:t>
            </w:r>
            <w:proofErr w:type="spellStart"/>
            <w:r w:rsidRPr="00912BA7">
              <w:rPr>
                <w:rFonts w:cstheme="minorHAnsi"/>
                <w:bCs/>
                <w:sz w:val="24"/>
                <w:szCs w:val="24"/>
              </w:rPr>
              <w:t>toksisite</w:t>
            </w:r>
            <w:proofErr w:type="spellEnd"/>
          </w:p>
        </w:tc>
      </w:tr>
      <w:tr w:rsidR="00932AE5" w14:paraId="32F7BD6D" w14:textId="77777777" w:rsidTr="009D35DF">
        <w:trPr>
          <w:trHeight w:val="288"/>
        </w:trPr>
        <w:tc>
          <w:tcPr>
            <w:tcW w:w="10575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EF187E9" w14:textId="77777777" w:rsidR="00932AE5" w:rsidRPr="003C23FC" w:rsidRDefault="00932AE5" w:rsidP="007230BE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C23FC">
              <w:rPr>
                <w:rFonts w:cstheme="minorHAnsi"/>
                <w:b/>
              </w:rPr>
              <w:t>Endikasyon</w:t>
            </w:r>
            <w:proofErr w:type="spellEnd"/>
            <w:r w:rsidRPr="003C23FC">
              <w:rPr>
                <w:rFonts w:cstheme="minorHAnsi"/>
              </w:rPr>
              <w:t xml:space="preserve">: ELREXFIO, bir </w:t>
            </w:r>
            <w:proofErr w:type="spellStart"/>
            <w:r w:rsidRPr="003C23FC">
              <w:rPr>
                <w:rFonts w:cstheme="minorHAnsi"/>
              </w:rPr>
              <w:t>immünomodülatör</w:t>
            </w:r>
            <w:proofErr w:type="spellEnd"/>
            <w:r w:rsidRPr="003C23FC">
              <w:rPr>
                <w:rFonts w:cstheme="minorHAnsi"/>
              </w:rPr>
              <w:t xml:space="preserve"> ajan, bir </w:t>
            </w:r>
            <w:proofErr w:type="spellStart"/>
            <w:r w:rsidRPr="003C23FC">
              <w:rPr>
                <w:rFonts w:cstheme="minorHAnsi"/>
              </w:rPr>
              <w:t>proteazom</w:t>
            </w:r>
            <w:proofErr w:type="spellEnd"/>
            <w:r w:rsidRPr="003C23FC">
              <w:rPr>
                <w:rFonts w:cstheme="minorHAnsi"/>
              </w:rPr>
              <w:t xml:space="preserve"> inhibitörü ve bir anti-CD38 antikoru </w:t>
            </w:r>
            <w:proofErr w:type="gramStart"/>
            <w:r w:rsidRPr="003C23FC">
              <w:rPr>
                <w:rFonts w:cstheme="minorHAnsi"/>
              </w:rPr>
              <w:t>dahil</w:t>
            </w:r>
            <w:proofErr w:type="gramEnd"/>
            <w:r w:rsidRPr="003C23FC">
              <w:rPr>
                <w:rFonts w:cstheme="minorHAnsi"/>
              </w:rPr>
              <w:t xml:space="preserve"> olmak üzere daha önce en az dört sıra tedavi almış ve son tedavisi sırasında </w:t>
            </w:r>
            <w:proofErr w:type="spellStart"/>
            <w:r w:rsidRPr="003C23FC">
              <w:rPr>
                <w:rFonts w:cstheme="minorHAnsi"/>
              </w:rPr>
              <w:t>progresyon</w:t>
            </w:r>
            <w:proofErr w:type="spellEnd"/>
            <w:r w:rsidRPr="003C23FC">
              <w:rPr>
                <w:rFonts w:cstheme="minorHAnsi"/>
              </w:rPr>
              <w:t xml:space="preserve"> görülmüş olan, </w:t>
            </w:r>
            <w:proofErr w:type="spellStart"/>
            <w:r w:rsidRPr="003C23FC">
              <w:rPr>
                <w:rFonts w:cstheme="minorHAnsi"/>
              </w:rPr>
              <w:t>relaps</w:t>
            </w:r>
            <w:proofErr w:type="spellEnd"/>
            <w:r w:rsidRPr="003C23FC">
              <w:rPr>
                <w:rFonts w:cstheme="minorHAnsi"/>
              </w:rPr>
              <w:t xml:space="preserve"> veya </w:t>
            </w:r>
            <w:proofErr w:type="spellStart"/>
            <w:r w:rsidRPr="003C23FC">
              <w:rPr>
                <w:rFonts w:cstheme="minorHAnsi"/>
              </w:rPr>
              <w:t>refrakter</w:t>
            </w:r>
            <w:proofErr w:type="spellEnd"/>
            <w:r w:rsidRPr="003C23FC">
              <w:rPr>
                <w:rFonts w:cstheme="minorHAnsi"/>
              </w:rPr>
              <w:t xml:space="preserve"> </w:t>
            </w:r>
            <w:proofErr w:type="spellStart"/>
            <w:r w:rsidRPr="003C23FC">
              <w:rPr>
                <w:rFonts w:cstheme="minorHAnsi"/>
              </w:rPr>
              <w:t>multipl</w:t>
            </w:r>
            <w:proofErr w:type="spellEnd"/>
            <w:r w:rsidRPr="003C23FC">
              <w:rPr>
                <w:rFonts w:cstheme="minorHAnsi"/>
              </w:rPr>
              <w:t xml:space="preserve"> </w:t>
            </w:r>
            <w:proofErr w:type="spellStart"/>
            <w:r w:rsidRPr="003C23FC">
              <w:rPr>
                <w:rFonts w:cstheme="minorHAnsi"/>
              </w:rPr>
              <w:t>miyelomu</w:t>
            </w:r>
            <w:proofErr w:type="spellEnd"/>
            <w:r w:rsidRPr="003C23FC">
              <w:rPr>
                <w:rFonts w:cstheme="minorHAnsi"/>
              </w:rPr>
              <w:t xml:space="preserve"> bulunan erişkin hastaların tedavisinde </w:t>
            </w:r>
            <w:proofErr w:type="spellStart"/>
            <w:r w:rsidRPr="003C23FC">
              <w:rPr>
                <w:rFonts w:cstheme="minorHAnsi"/>
              </w:rPr>
              <w:t>monoterapi</w:t>
            </w:r>
            <w:proofErr w:type="spellEnd"/>
            <w:r w:rsidRPr="003C23FC">
              <w:rPr>
                <w:rFonts w:cstheme="minorHAnsi"/>
              </w:rPr>
              <w:t xml:space="preserve"> olarak </w:t>
            </w:r>
            <w:proofErr w:type="spellStart"/>
            <w:r w:rsidRPr="003C23FC">
              <w:rPr>
                <w:rFonts w:cstheme="minorHAnsi"/>
              </w:rPr>
              <w:t>endikedir</w:t>
            </w:r>
            <w:proofErr w:type="spellEnd"/>
            <w:r w:rsidRPr="003C23FC">
              <w:rPr>
                <w:rFonts w:cstheme="minorHAnsi"/>
              </w:rPr>
              <w:t>.</w:t>
            </w:r>
          </w:p>
        </w:tc>
      </w:tr>
      <w:tr w:rsidR="007230BE" w14:paraId="37CF5196" w14:textId="2FD2FCCE" w:rsidTr="00E46F88">
        <w:trPr>
          <w:trHeight w:val="328"/>
        </w:trPr>
        <w:tc>
          <w:tcPr>
            <w:tcW w:w="4241" w:type="dxa"/>
            <w:gridSpan w:val="5"/>
            <w:tcBorders>
              <w:top w:val="triple" w:sz="4" w:space="0" w:color="auto"/>
              <w:left w:val="triple" w:sz="4" w:space="0" w:color="auto"/>
              <w:bottom w:val="nil"/>
              <w:right w:val="thinThickThinSmallGap" w:sz="12" w:space="0" w:color="auto"/>
            </w:tcBorders>
            <w:shd w:val="clear" w:color="auto" w:fill="FFC000"/>
          </w:tcPr>
          <w:p w14:paraId="652AD8E2" w14:textId="7628EFCF" w:rsidR="007230BE" w:rsidRPr="00912BA7" w:rsidRDefault="007230BE" w:rsidP="007230BE">
            <w:pPr>
              <w:spacing w:after="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C3424">
              <w:rPr>
                <w:rFonts w:cstheme="minorHAnsi"/>
                <w:b/>
                <w:sz w:val="28"/>
                <w:szCs w:val="26"/>
              </w:rPr>
              <w:t xml:space="preserve">. </w:t>
            </w:r>
            <w:proofErr w:type="spellStart"/>
            <w:r w:rsidRPr="00EC3424">
              <w:rPr>
                <w:rFonts w:cstheme="minorHAnsi"/>
                <w:b/>
                <w:sz w:val="28"/>
                <w:szCs w:val="26"/>
              </w:rPr>
              <w:t>Siklus</w:t>
            </w:r>
            <w:proofErr w:type="spellEnd"/>
          </w:p>
        </w:tc>
        <w:tc>
          <w:tcPr>
            <w:tcW w:w="2123" w:type="dxa"/>
            <w:gridSpan w:val="2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382ECA" w14:textId="4FB2B924" w:rsidR="00CF6C4A" w:rsidRPr="00CF6C4A" w:rsidRDefault="00CF6C4A" w:rsidP="00CF6C4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C4A">
              <w:rPr>
                <w:rFonts w:cstheme="minorHAnsi"/>
                <w:b/>
                <w:sz w:val="24"/>
                <w:szCs w:val="24"/>
              </w:rPr>
              <w:t>Tedavi planı</w:t>
            </w:r>
          </w:p>
          <w:p w14:paraId="16EDF9A9" w14:textId="726283A5" w:rsidR="007230BE" w:rsidRPr="007A0C29" w:rsidRDefault="00CF6C4A" w:rsidP="00CF6C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E46F88" w:rsidRPr="007A0C29">
              <w:rPr>
                <w:rFonts w:cstheme="minorHAnsi"/>
                <w:sz w:val="24"/>
                <w:szCs w:val="24"/>
              </w:rPr>
              <w:t>Elranatamab</w:t>
            </w:r>
            <w:r w:rsidR="00E46F88">
              <w:rPr>
                <w:rFonts w:cstheme="minorHAnsi"/>
                <w:sz w:val="24"/>
                <w:szCs w:val="24"/>
              </w:rPr>
              <w:t>’ın</w:t>
            </w:r>
            <w:proofErr w:type="spellEnd"/>
            <w:r w:rsidR="00E46F88">
              <w:rPr>
                <w:rFonts w:cstheme="minorHAnsi"/>
                <w:sz w:val="24"/>
                <w:szCs w:val="24"/>
              </w:rPr>
              <w:t xml:space="preserve"> verilme günleri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211" w:type="dxa"/>
            <w:gridSpan w:val="3"/>
            <w:vMerge w:val="restart"/>
            <w:tcBorders>
              <w:top w:val="thinThickThinSmallGap" w:sz="12" w:space="0" w:color="auto"/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4A57862D" w14:textId="5E31E199" w:rsidR="007230BE" w:rsidRPr="001D338C" w:rsidRDefault="007230BE" w:rsidP="007230BE">
            <w:pPr>
              <w:spacing w:after="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1</w:t>
            </w:r>
            <w:r w:rsidRPr="001D338C">
              <w:rPr>
                <w:rFonts w:cstheme="minorHAnsi"/>
                <w:szCs w:val="26"/>
              </w:rPr>
              <w:t>.</w:t>
            </w:r>
            <w:r w:rsidR="006C296C">
              <w:rPr>
                <w:rFonts w:cstheme="minorHAnsi"/>
                <w:szCs w:val="26"/>
              </w:rPr>
              <w:t xml:space="preserve"> </w:t>
            </w:r>
            <w:proofErr w:type="spellStart"/>
            <w:r w:rsidRPr="001D338C">
              <w:rPr>
                <w:rFonts w:cstheme="minorHAnsi"/>
                <w:szCs w:val="26"/>
              </w:rPr>
              <w:t>Sikus</w:t>
            </w:r>
            <w:proofErr w:type="spellEnd"/>
            <w:r w:rsidRPr="001D338C">
              <w:rPr>
                <w:rFonts w:cstheme="minorHAnsi"/>
                <w:szCs w:val="26"/>
              </w:rPr>
              <w:t>: 1</w:t>
            </w:r>
            <w:proofErr w:type="gramStart"/>
            <w:r w:rsidRPr="001D338C">
              <w:rPr>
                <w:rFonts w:cstheme="minorHAnsi"/>
                <w:szCs w:val="26"/>
              </w:rPr>
              <w:t>.,</w:t>
            </w:r>
            <w:proofErr w:type="gramEnd"/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4.,</w:t>
            </w:r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8.,</w:t>
            </w:r>
            <w:r>
              <w:rPr>
                <w:rFonts w:cstheme="minorHAnsi"/>
                <w:szCs w:val="26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15. ve 22.</w:t>
            </w:r>
            <w:r>
              <w:rPr>
                <w:rFonts w:cstheme="minorHAnsi"/>
                <w:szCs w:val="26"/>
              </w:rPr>
              <w:t xml:space="preserve"> </w:t>
            </w:r>
            <w:r w:rsidR="006C296C">
              <w:rPr>
                <w:rFonts w:cstheme="minorHAnsi"/>
                <w:szCs w:val="26"/>
              </w:rPr>
              <w:t>günler</w:t>
            </w:r>
            <w:r w:rsidRPr="001D338C">
              <w:rPr>
                <w:rFonts w:cstheme="minorHAnsi"/>
                <w:szCs w:val="26"/>
              </w:rPr>
              <w:t xml:space="preserve"> </w:t>
            </w:r>
          </w:p>
          <w:p w14:paraId="1AC35254" w14:textId="480A851D" w:rsidR="007230BE" w:rsidRDefault="007230BE" w:rsidP="007230BE">
            <w:pPr>
              <w:spacing w:after="0"/>
              <w:rPr>
                <w:rFonts w:cstheme="minorHAnsi"/>
                <w:szCs w:val="24"/>
              </w:rPr>
            </w:pPr>
            <w:r w:rsidRPr="001D338C">
              <w:rPr>
                <w:rFonts w:cstheme="minorHAnsi"/>
                <w:szCs w:val="24"/>
              </w:rPr>
              <w:t>2</w:t>
            </w:r>
            <w:r w:rsidR="006C296C"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4"/>
              </w:rPr>
              <w:t>-</w:t>
            </w:r>
            <w:r w:rsidR="006C296C"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4"/>
              </w:rPr>
              <w:t>6.</w:t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S</w:t>
            </w:r>
            <w:r w:rsidRPr="001D338C">
              <w:rPr>
                <w:rFonts w:cstheme="minorHAnsi"/>
                <w:szCs w:val="24"/>
              </w:rPr>
              <w:t>ikluslar</w:t>
            </w:r>
            <w:proofErr w:type="spellEnd"/>
            <w:r w:rsidRPr="001D338C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</w:t>
            </w:r>
            <w:r w:rsidRPr="001D338C">
              <w:rPr>
                <w:rFonts w:cstheme="minorHAnsi"/>
                <w:szCs w:val="26"/>
              </w:rPr>
              <w:t>1</w:t>
            </w:r>
            <w:proofErr w:type="gramStart"/>
            <w:r w:rsidRPr="001D338C">
              <w:rPr>
                <w:rFonts w:cstheme="minorHAnsi"/>
                <w:szCs w:val="26"/>
              </w:rPr>
              <w:t>.,</w:t>
            </w:r>
            <w:proofErr w:type="gramEnd"/>
            <w:r w:rsidRPr="001D338C">
              <w:rPr>
                <w:rFonts w:cstheme="minorHAnsi"/>
                <w:szCs w:val="26"/>
              </w:rPr>
              <w:t>8.,15. ve 22.</w:t>
            </w:r>
            <w:r>
              <w:rPr>
                <w:rFonts w:cstheme="minorHAnsi"/>
                <w:szCs w:val="26"/>
              </w:rPr>
              <w:t xml:space="preserve"> </w:t>
            </w:r>
            <w:r w:rsidR="006C296C">
              <w:rPr>
                <w:rFonts w:cstheme="minorHAnsi"/>
                <w:szCs w:val="26"/>
              </w:rPr>
              <w:t>günler</w:t>
            </w:r>
          </w:p>
          <w:p w14:paraId="4C393949" w14:textId="14738517" w:rsidR="007230BE" w:rsidRPr="001D338C" w:rsidRDefault="007230BE" w:rsidP="007230BE">
            <w:pPr>
              <w:spacing w:after="0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4"/>
              </w:rPr>
              <w:t>7.</w:t>
            </w:r>
            <w:r w:rsidR="006C296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ve takip eden </w:t>
            </w:r>
            <w:proofErr w:type="spellStart"/>
            <w:r w:rsidR="006C296C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ikluslar</w:t>
            </w:r>
            <w:proofErr w:type="spellEnd"/>
            <w:r>
              <w:rPr>
                <w:rFonts w:cstheme="minorHAnsi"/>
                <w:szCs w:val="24"/>
              </w:rPr>
              <w:t>:</w:t>
            </w:r>
            <w:r w:rsidR="006C296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1. ve 15</w:t>
            </w:r>
            <w:r w:rsidR="006C296C">
              <w:rPr>
                <w:rFonts w:cstheme="minorHAnsi"/>
                <w:szCs w:val="24"/>
              </w:rPr>
              <w:t>.günler</w:t>
            </w:r>
          </w:p>
        </w:tc>
      </w:tr>
      <w:tr w:rsidR="007230BE" w14:paraId="63291E59" w14:textId="02665317" w:rsidTr="00E46F88">
        <w:trPr>
          <w:cantSplit/>
          <w:trHeight w:val="557"/>
        </w:trPr>
        <w:tc>
          <w:tcPr>
            <w:tcW w:w="4241" w:type="dxa"/>
            <w:gridSpan w:val="5"/>
            <w:vMerge w:val="restart"/>
            <w:tcBorders>
              <w:top w:val="single" w:sz="4" w:space="0" w:color="auto"/>
              <w:left w:val="triple" w:sz="4" w:space="0" w:color="auto"/>
              <w:right w:val="thinThickThinSmallGap" w:sz="12" w:space="0" w:color="auto"/>
            </w:tcBorders>
            <w:shd w:val="clear" w:color="auto" w:fill="C2D69B" w:themeFill="accent3" w:themeFillTint="99"/>
          </w:tcPr>
          <w:p w14:paraId="0AA1AF67" w14:textId="77777777" w:rsidR="007230BE" w:rsidRDefault="007230BE" w:rsidP="007230BE">
            <w:pPr>
              <w:spacing w:after="0"/>
              <w:jc w:val="center"/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</w:pPr>
            <w:proofErr w:type="spellStart"/>
            <w:r w:rsidRPr="00C96CD8"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  <w:t>Elranatamab</w:t>
            </w:r>
            <w:proofErr w:type="spellEnd"/>
          </w:p>
          <w:p w14:paraId="2779A828" w14:textId="58E3F417" w:rsidR="007230BE" w:rsidRPr="00912BA7" w:rsidRDefault="007230BE" w:rsidP="007230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(</w:t>
            </w:r>
            <w:proofErr w:type="spellStart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Elrexfio</w:t>
            </w:r>
            <w:proofErr w:type="spellEnd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 xml:space="preserve"> </w:t>
            </w:r>
            <w:proofErr w:type="spellStart"/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flakon</w:t>
            </w:r>
            <w:proofErr w:type="spellEnd"/>
            <w:r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 xml:space="preserve">, </w:t>
            </w:r>
            <w:r w:rsidRPr="007F0801">
              <w:rPr>
                <w:rFonts w:cstheme="minorHAnsi"/>
                <w:bCs/>
                <w:color w:val="232323"/>
                <w:sz w:val="24"/>
                <w:szCs w:val="24"/>
                <w:shd w:val="clear" w:color="auto" w:fill="C2D69B" w:themeFill="accent3" w:themeFillTint="99"/>
              </w:rPr>
              <w:t>76 mg)</w:t>
            </w:r>
          </w:p>
        </w:tc>
        <w:tc>
          <w:tcPr>
            <w:tcW w:w="2123" w:type="dxa"/>
            <w:gridSpan w:val="2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E7AB38" w14:textId="1390B6A3" w:rsidR="007230BE" w:rsidRPr="001D338C" w:rsidRDefault="007230BE" w:rsidP="00723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211" w:type="dxa"/>
            <w:gridSpan w:val="3"/>
            <w:vMerge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textDirection w:val="btLr"/>
          </w:tcPr>
          <w:p w14:paraId="2A8E4AA9" w14:textId="77777777" w:rsidR="007230BE" w:rsidRPr="001D338C" w:rsidRDefault="007230BE" w:rsidP="00723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D918AC" w14:paraId="660840E9" w14:textId="77777777" w:rsidTr="008048AC">
        <w:trPr>
          <w:trHeight w:val="295"/>
        </w:trPr>
        <w:tc>
          <w:tcPr>
            <w:tcW w:w="4241" w:type="dxa"/>
            <w:gridSpan w:val="5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0FC10863" w14:textId="77777777" w:rsidR="00D918AC" w:rsidRPr="00C96CD8" w:rsidRDefault="00D918AC" w:rsidP="007230BE">
            <w:pPr>
              <w:spacing w:after="0"/>
              <w:jc w:val="center"/>
              <w:rPr>
                <w:rFonts w:cstheme="minorHAnsi"/>
                <w:b/>
                <w:color w:val="232323"/>
                <w:sz w:val="28"/>
                <w:szCs w:val="24"/>
                <w:shd w:val="clear" w:color="auto" w:fill="C2D69B" w:themeFill="accent3" w:themeFillTint="99"/>
              </w:rPr>
            </w:pPr>
          </w:p>
        </w:tc>
        <w:tc>
          <w:tcPr>
            <w:tcW w:w="6334" w:type="dxa"/>
            <w:gridSpan w:val="5"/>
            <w:tcBorders>
              <w:top w:val="thinThickThinSmallGap" w:sz="12" w:space="0" w:color="auto"/>
              <w:left w:val="triple" w:sz="4" w:space="0" w:color="auto"/>
            </w:tcBorders>
            <w:shd w:val="clear" w:color="auto" w:fill="E5B8B7" w:themeFill="accent2" w:themeFillTint="66"/>
          </w:tcPr>
          <w:p w14:paraId="7B6B7F86" w14:textId="26EFE93C" w:rsidR="00D918AC" w:rsidRDefault="00E37B57" w:rsidP="007230BE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Ö</w:t>
            </w:r>
            <w:r w:rsidR="00D918AC">
              <w:rPr>
                <w:rFonts w:cstheme="minorHAnsi"/>
                <w:b/>
                <w:sz w:val="26"/>
                <w:szCs w:val="26"/>
              </w:rPr>
              <w:t>nlemler</w:t>
            </w:r>
          </w:p>
        </w:tc>
      </w:tr>
      <w:tr w:rsidR="00946870" w14:paraId="68C3984E" w14:textId="77777777" w:rsidTr="00655A2F">
        <w:trPr>
          <w:trHeight w:val="209"/>
        </w:trPr>
        <w:tc>
          <w:tcPr>
            <w:tcW w:w="83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3B7E2622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Günler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7189B792" w14:textId="5DF69ABE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14:paraId="4B545858" w14:textId="589B54F9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Doz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14:paraId="7DCE0EFE" w14:textId="5A17A827" w:rsidR="00932AE5" w:rsidRPr="00912BA7" w:rsidRDefault="00932AE5" w:rsidP="007230B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Uygulama</w:t>
            </w: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5221D1C" w14:textId="77777777" w:rsidR="00932AE5" w:rsidRPr="00AC37DB" w:rsidRDefault="00932AE5" w:rsidP="007230B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>Sitokin</w:t>
            </w:r>
            <w:proofErr w:type="spellEnd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 xml:space="preserve"> salınım</w:t>
            </w:r>
            <w:r w:rsidRPr="00C96CD8">
              <w:rPr>
                <w:rStyle w:val="Vurgu"/>
                <w:rFonts w:cstheme="minorHAnsi"/>
                <w:b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 xml:space="preserve"> </w:t>
            </w:r>
            <w:proofErr w:type="gramStart"/>
            <w:r w:rsidRPr="00C96CD8">
              <w:rPr>
                <w:rStyle w:val="Vurgu"/>
                <w:rFonts w:cstheme="minorHAnsi"/>
                <w:bCs/>
                <w:i w:val="0"/>
                <w:iCs w:val="0"/>
                <w:sz w:val="24"/>
                <w:szCs w:val="21"/>
                <w:shd w:val="clear" w:color="auto" w:fill="F2DBDB" w:themeFill="accent2" w:themeFillTint="33"/>
              </w:rPr>
              <w:t>sendromu</w:t>
            </w:r>
            <w:proofErr w:type="gramEnd"/>
            <w:r w:rsidRPr="00C96CD8">
              <w:rPr>
                <w:rFonts w:cstheme="minorHAnsi"/>
                <w:sz w:val="24"/>
                <w:szCs w:val="21"/>
                <w:shd w:val="clear" w:color="auto" w:fill="F2DBDB" w:themeFill="accent2" w:themeFillTint="33"/>
              </w:rPr>
              <w:t> (CRS)</w:t>
            </w:r>
          </w:p>
        </w:tc>
      </w:tr>
      <w:tr w:rsidR="006A4C1B" w14:paraId="461F0C56" w14:textId="77777777" w:rsidTr="007230BE">
        <w:trPr>
          <w:trHeight w:val="285"/>
        </w:trPr>
        <w:tc>
          <w:tcPr>
            <w:tcW w:w="835" w:type="dxa"/>
            <w:tcBorders>
              <w:top w:val="double" w:sz="4" w:space="0" w:color="auto"/>
              <w:left w:val="triple" w:sz="4" w:space="0" w:color="auto"/>
            </w:tcBorders>
            <w:shd w:val="clear" w:color="auto" w:fill="C2D69B" w:themeFill="accent3" w:themeFillTint="99"/>
            <w:vAlign w:val="center"/>
          </w:tcPr>
          <w:p w14:paraId="32B6E013" w14:textId="77777777" w:rsidR="00932AE5" w:rsidRPr="00912BA7" w:rsidRDefault="00932AE5" w:rsidP="007230BE">
            <w:pPr>
              <w:spacing w:after="0"/>
              <w:ind w:right="497"/>
              <w:rPr>
                <w:rFonts w:cstheme="minorHAnsi"/>
                <w:b/>
              </w:rPr>
            </w:pPr>
            <w:r w:rsidRPr="00912BA7">
              <w:rPr>
                <w:rFonts w:cstheme="minorHAnsi"/>
                <w:b/>
              </w:rPr>
              <w:t>1.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2CBEF66C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14:paraId="35004595" w14:textId="6E844D80" w:rsidR="00932AE5" w:rsidRPr="00912BA7" w:rsidRDefault="004416CE" w:rsidP="007230BE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76 </w:t>
            </w:r>
            <w:r w:rsidR="00932AE5" w:rsidRPr="00912BA7">
              <w:rPr>
                <w:rFonts w:cstheme="minorHAnsi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140" w:type="dxa"/>
            <w:tcBorders>
              <w:top w:val="double" w:sz="4" w:space="0" w:color="auto"/>
              <w:right w:val="triple" w:sz="4" w:space="0" w:color="auto"/>
            </w:tcBorders>
            <w:shd w:val="clear" w:color="auto" w:fill="C2D69B" w:themeFill="accent3" w:themeFillTint="99"/>
            <w:vAlign w:val="center"/>
          </w:tcPr>
          <w:p w14:paraId="667A2F61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</w:rPr>
            </w:pPr>
            <w:r w:rsidRPr="00912BA7">
              <w:rPr>
                <w:rFonts w:cstheme="minorHAnsi"/>
              </w:rPr>
              <w:t>SC</w:t>
            </w:r>
          </w:p>
        </w:tc>
        <w:tc>
          <w:tcPr>
            <w:tcW w:w="6334" w:type="dxa"/>
            <w:gridSpan w:val="5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8789CAA" w14:textId="77777777" w:rsidR="00932AE5" w:rsidRPr="007E77B7" w:rsidRDefault="00932AE5" w:rsidP="007230BE">
            <w:pPr>
              <w:spacing w:after="0" w:line="240" w:lineRule="auto"/>
              <w:jc w:val="both"/>
              <w:rPr>
                <w:rFonts w:cstheme="minorHAnsi"/>
              </w:rPr>
            </w:pP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Sıklıkla birinci veya ikinci arttırma dozundan sonra görülür. CRS kliniği ateş (≥38C</w:t>
            </w: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  <w:vertAlign w:val="superscript"/>
              </w:rPr>
              <w:t>0</w:t>
            </w:r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),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hipoksi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ve hipotansiyon. CRS düzelene kadar tedaviye ara verilir. Ancak 3. derecedeki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CRS’nin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tekrarında ve 4. derecedeki </w:t>
            </w:r>
            <w:proofErr w:type="spellStart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CRS’lerde</w:t>
            </w:r>
            <w:proofErr w:type="spellEnd"/>
            <w:r w:rsidRPr="00343BD3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tedaviye kalıcı olarak sonlandırılır.</w:t>
            </w:r>
          </w:p>
        </w:tc>
      </w:tr>
      <w:tr w:rsidR="006A4C1B" w14:paraId="6F312B59" w14:textId="77777777" w:rsidTr="007230BE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  <w:vAlign w:val="center"/>
          </w:tcPr>
          <w:p w14:paraId="30290C58" w14:textId="77777777" w:rsidR="00932AE5" w:rsidRPr="00912BA7" w:rsidRDefault="00932AE5" w:rsidP="007230BE">
            <w:pPr>
              <w:spacing w:after="0" w:line="240" w:lineRule="auto"/>
              <w:ind w:right="497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1CB624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866DF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5A34DE8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4A371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4C1B" w14:paraId="1AD1E9B1" w14:textId="77777777" w:rsidTr="007230BE">
        <w:trPr>
          <w:trHeight w:val="9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58F10A" w14:textId="77777777" w:rsidR="00932AE5" w:rsidRPr="00912BA7" w:rsidRDefault="00932AE5" w:rsidP="007230BE">
            <w:pPr>
              <w:spacing w:after="0" w:line="240" w:lineRule="auto"/>
              <w:ind w:right="496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B23E24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AC88D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480BAD00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F8B8B0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0B1C" w14:paraId="422124C3" w14:textId="77777777" w:rsidTr="004416CE">
        <w:trPr>
          <w:trHeight w:val="16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FEF629" w14:textId="77777777" w:rsidR="00932AE5" w:rsidRPr="004416CE" w:rsidRDefault="00932AE5" w:rsidP="007230BE">
            <w:pPr>
              <w:spacing w:after="0"/>
              <w:ind w:right="496"/>
              <w:rPr>
                <w:rFonts w:cstheme="minorHAnsi"/>
                <w:sz w:val="24"/>
                <w:szCs w:val="24"/>
              </w:rPr>
            </w:pPr>
            <w:r w:rsidRPr="004416C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D36389F" w14:textId="77777777" w:rsidR="00932AE5" w:rsidRPr="004416CE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26E84F" w14:textId="45E13CD5" w:rsidR="00932AE5" w:rsidRPr="004416CE" w:rsidRDefault="004416CE" w:rsidP="007230B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416CE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33AAE030" w14:textId="5D70A7C6" w:rsidR="00932AE5" w:rsidRPr="004416CE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3D6761D6" w14:textId="77777777" w:rsidR="00932AE5" w:rsidRPr="00912BA7" w:rsidRDefault="00932AE5" w:rsidP="007230B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İmmün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efektör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hücre ilişkili </w:t>
            </w:r>
            <w:proofErr w:type="spell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nörotoksisite</w:t>
            </w:r>
            <w:proofErr w:type="spell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</w:t>
            </w:r>
            <w:proofErr w:type="gramStart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>sendromu</w:t>
            </w:r>
            <w:proofErr w:type="gramEnd"/>
            <w:r w:rsidRPr="00350B1C">
              <w:rPr>
                <w:rFonts w:cstheme="minorHAnsi"/>
                <w:color w:val="21201F"/>
                <w:sz w:val="24"/>
                <w:szCs w:val="30"/>
                <w:shd w:val="clear" w:color="auto" w:fill="F2DBDB" w:themeFill="accent2" w:themeFillTint="33"/>
              </w:rPr>
              <w:t xml:space="preserve"> (ICANS</w:t>
            </w:r>
            <w:r>
              <w:rPr>
                <w:rFonts w:cstheme="minorHAnsi"/>
                <w:color w:val="21201F"/>
                <w:szCs w:val="30"/>
                <w:shd w:val="clear" w:color="auto" w:fill="B8CCE4" w:themeFill="accent1" w:themeFillTint="66"/>
              </w:rPr>
              <w:t>)</w:t>
            </w:r>
          </w:p>
        </w:tc>
      </w:tr>
      <w:tr w:rsidR="006A4C1B" w14:paraId="4C9630CF" w14:textId="77777777" w:rsidTr="007230BE">
        <w:trPr>
          <w:trHeight w:val="17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C8C1466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4F7526F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F22742B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14:paraId="77CF7B9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DC57E96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Sıklıkla birinci arttırma dozundan sonra görülür. En sık </w:t>
            </w:r>
            <w:proofErr w:type="gram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semptom</w:t>
            </w:r>
            <w:proofErr w:type="gram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bilinç düzeyinde azalmadır.  ICANS düzelene kadar tedaviye ara verilir. Ancak 3. derecedeki </w:t>
            </w:r>
            <w:proofErr w:type="spell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ICANS’ın</w:t>
            </w:r>
            <w:proofErr w:type="spell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tekrarında ve 4. derecedeki </w:t>
            </w:r>
            <w:proofErr w:type="spellStart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>ICANS’lar</w:t>
            </w:r>
            <w:proofErr w:type="spellEnd"/>
            <w:r w:rsidRPr="00A317F8">
              <w:rPr>
                <w:rFonts w:cstheme="minorHAnsi"/>
                <w:color w:val="21201F"/>
                <w:sz w:val="20"/>
                <w:szCs w:val="30"/>
                <w:shd w:val="clear" w:color="auto" w:fill="DBE5F1" w:themeFill="accent1" w:themeFillTint="33"/>
              </w:rPr>
              <w:t xml:space="preserve"> tedaviye kalıcı olarak sonlandırılır.</w:t>
            </w:r>
          </w:p>
        </w:tc>
      </w:tr>
      <w:tr w:rsidR="006A4C1B" w14:paraId="0AC11BCB" w14:textId="77777777" w:rsidTr="007230BE">
        <w:trPr>
          <w:trHeight w:val="269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8DB59D4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211F1A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5718DFC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60B3FE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8E600FF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6A4C1B" w14:paraId="76B01B7B" w14:textId="77777777" w:rsidTr="007230BE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D53F677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923042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32C9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2E105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B6F44D2" w14:textId="77777777" w:rsidR="00932AE5" w:rsidRPr="002C5ED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50B1C" w14:paraId="2C6DE883" w14:textId="77777777" w:rsidTr="007230BE">
        <w:trPr>
          <w:trHeight w:val="325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D1B2CCD" w14:textId="77777777" w:rsidR="00932AE5" w:rsidRPr="00912BA7" w:rsidRDefault="00932AE5" w:rsidP="007230B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6929CB2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1924BE7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2BA7">
              <w:rPr>
                <w:rFonts w:cstheme="minorHAnsi"/>
                <w:b/>
                <w:bCs/>
                <w:sz w:val="24"/>
                <w:szCs w:val="24"/>
              </w:rPr>
              <w:t>76 mg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1476C4D9" w14:textId="77777777" w:rsidR="00932AE5" w:rsidRPr="00912BA7" w:rsidRDefault="00932AE5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SC</w:t>
            </w:r>
          </w:p>
        </w:tc>
        <w:tc>
          <w:tcPr>
            <w:tcW w:w="6334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6FAD2"/>
          </w:tcPr>
          <w:p w14:paraId="2B6A69E9" w14:textId="230CE699" w:rsidR="00932AE5" w:rsidRPr="008048AC" w:rsidRDefault="00752F74" w:rsidP="007230BE">
            <w:pPr>
              <w:spacing w:after="0" w:line="240" w:lineRule="auto"/>
              <w:jc w:val="both"/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</w:pPr>
            <w:r w:rsidRPr="008048AC">
              <w:rPr>
                <w:rFonts w:cstheme="minorHAnsi"/>
                <w:b/>
                <w:sz w:val="24"/>
                <w:szCs w:val="24"/>
              </w:rPr>
              <w:t>Modifi</w:t>
            </w:r>
            <w:r w:rsidR="00932AE5" w:rsidRPr="008048AC">
              <w:rPr>
                <w:rFonts w:cstheme="minorHAnsi"/>
                <w:b/>
                <w:sz w:val="24"/>
                <w:szCs w:val="24"/>
              </w:rPr>
              <w:t>k</w:t>
            </w:r>
            <w:r w:rsidR="00415AF7" w:rsidRPr="008048AC">
              <w:rPr>
                <w:rFonts w:cstheme="minorHAnsi"/>
                <w:b/>
                <w:sz w:val="24"/>
                <w:szCs w:val="24"/>
              </w:rPr>
              <w:t>a</w:t>
            </w:r>
            <w:r w:rsidR="00932AE5" w:rsidRPr="008048AC">
              <w:rPr>
                <w:rFonts w:cstheme="minorHAnsi"/>
                <w:b/>
                <w:sz w:val="24"/>
                <w:szCs w:val="24"/>
              </w:rPr>
              <w:t>syon</w:t>
            </w:r>
          </w:p>
        </w:tc>
      </w:tr>
      <w:tr w:rsidR="00026DC6" w14:paraId="0F8F900A" w14:textId="77777777" w:rsidTr="00026DC6">
        <w:trPr>
          <w:trHeight w:val="15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0F7DAD67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3720AA7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90F986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55E12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37AAC705" w14:textId="77777777" w:rsidR="00932AE5" w:rsidRPr="00FB4D21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FB4D21">
              <w:rPr>
                <w:rFonts w:cstheme="minorHAnsi"/>
                <w:b/>
                <w:sz w:val="24"/>
                <w:szCs w:val="20"/>
              </w:rPr>
              <w:t>Hematolojik</w:t>
            </w: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A1D359" w14:textId="42F6AF91" w:rsidR="00932AE5" w:rsidRPr="00752F74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752F74">
              <w:rPr>
                <w:rFonts w:cstheme="minorHAnsi"/>
              </w:rPr>
              <w:t>Durum</w:t>
            </w:r>
            <w:r w:rsidR="00752F74" w:rsidRPr="00752F74">
              <w:rPr>
                <w:rFonts w:cstheme="minorHAnsi"/>
              </w:rPr>
              <w:t xml:space="preserve"> </w:t>
            </w:r>
            <w:r w:rsidR="00752F74" w:rsidRPr="00752F74">
              <w:rPr>
                <w:rFonts w:cstheme="minorHAnsi"/>
                <w:i/>
              </w:rPr>
              <w:t>(ara verilir)</w:t>
            </w:r>
            <w:r w:rsidRPr="00752F74">
              <w:rPr>
                <w:rFonts w:cstheme="minorHAnsi"/>
                <w:i/>
              </w:rPr>
              <w:t xml:space="preserve"> </w:t>
            </w:r>
            <w:r w:rsidRPr="00752F74">
              <w:rPr>
                <w:rFonts w:cstheme="minorHAnsi"/>
              </w:rPr>
              <w:t xml:space="preserve">                                     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435D094" w14:textId="513B0E66" w:rsidR="00932AE5" w:rsidRPr="00752F74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752F74">
              <w:rPr>
                <w:rFonts w:cstheme="minorHAnsi"/>
              </w:rPr>
              <w:t xml:space="preserve"> Aksiyon</w:t>
            </w:r>
            <w:r w:rsidR="00752F74" w:rsidRPr="00752F74">
              <w:rPr>
                <w:rFonts w:cstheme="minorHAnsi"/>
              </w:rPr>
              <w:t xml:space="preserve"> (</w:t>
            </w:r>
            <w:proofErr w:type="spellStart"/>
            <w:r w:rsidR="00752F74" w:rsidRPr="00752F74">
              <w:rPr>
                <w:rFonts w:cstheme="minorHAnsi"/>
                <w:i/>
              </w:rPr>
              <w:t>Elranatamab</w:t>
            </w:r>
            <w:proofErr w:type="spellEnd"/>
            <w:r w:rsidR="00752F74" w:rsidRPr="00752F74">
              <w:rPr>
                <w:rFonts w:cstheme="minorHAnsi"/>
                <w:i/>
              </w:rPr>
              <w:t xml:space="preserve"> başlanır)</w:t>
            </w:r>
          </w:p>
        </w:tc>
      </w:tr>
      <w:tr w:rsidR="00350B1C" w14:paraId="3C803B53" w14:textId="77777777" w:rsidTr="00026DC6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195940C" w14:textId="600D7DAF" w:rsidR="00932AE5" w:rsidRPr="00912BA7" w:rsidRDefault="00350B1C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25D3D9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E11A52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F978F9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0EA2BDF4" w14:textId="77777777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DF6C9" w14:textId="77777777" w:rsidR="00932AE5" w:rsidRPr="006E567A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567A">
              <w:rPr>
                <w:rFonts w:cstheme="minorHAnsi"/>
                <w:sz w:val="20"/>
                <w:szCs w:val="20"/>
              </w:rPr>
              <w:t>MNS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567A">
              <w:rPr>
                <w:rFonts w:cstheme="minorHAnsi"/>
                <w:sz w:val="20"/>
                <w:szCs w:val="20"/>
              </w:rPr>
              <w:t>&lt;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E567A">
              <w:rPr>
                <w:rFonts w:cstheme="minorHAnsi"/>
                <w:sz w:val="20"/>
                <w:szCs w:val="20"/>
              </w:rPr>
              <w:t>500/mm</w:t>
            </w:r>
            <w:r w:rsidRPr="006E567A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Pr="006E567A"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D138E2" w14:textId="77777777" w:rsidR="00932AE5" w:rsidRPr="00AA235E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MNS ≥ 500/</w:t>
            </w:r>
            <w:proofErr w:type="gramStart"/>
            <w:r>
              <w:rPr>
                <w:rFonts w:cstheme="minorHAnsi"/>
                <w:sz w:val="20"/>
                <w:szCs w:val="20"/>
              </w:rPr>
              <w:t>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</w:p>
        </w:tc>
      </w:tr>
      <w:tr w:rsidR="00225FA1" w14:paraId="720C39C7" w14:textId="77777777" w:rsidTr="00026DC6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E70B77F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53C3C88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2EB0C7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4B048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3EF8B4AF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8606" w14:textId="77777777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Febril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nötropeni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7A75F7" w14:textId="77777777" w:rsidR="00932AE5" w:rsidRPr="00A45225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MNS ≥ 1.000/mm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ve ateş yok,</w:t>
            </w:r>
          </w:p>
        </w:tc>
      </w:tr>
      <w:tr w:rsidR="00350B1C" w14:paraId="74891E66" w14:textId="77777777" w:rsidTr="00026DC6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A117835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B3D7F43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14830C4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8399C2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</w:tcPr>
          <w:p w14:paraId="08AE770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A03D1" w14:textId="23A65085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567A">
              <w:rPr>
                <w:rFonts w:cstheme="minorHAnsi"/>
                <w:sz w:val="20"/>
                <w:szCs w:val="20"/>
              </w:rPr>
              <w:t>H</w:t>
            </w:r>
            <w:r w:rsidR="002369EA">
              <w:rPr>
                <w:rFonts w:cstheme="minorHAnsi"/>
                <w:sz w:val="20"/>
                <w:szCs w:val="20"/>
              </w:rPr>
              <w:t xml:space="preserve">emoglobin </w:t>
            </w:r>
            <w:r w:rsidRPr="006E567A">
              <w:rPr>
                <w:rFonts w:cstheme="minorHAnsi"/>
                <w:sz w:val="20"/>
                <w:szCs w:val="20"/>
              </w:rPr>
              <w:t>&lt;8</w:t>
            </w:r>
            <w:r>
              <w:rPr>
                <w:rFonts w:cstheme="minorHAnsi"/>
                <w:sz w:val="20"/>
                <w:szCs w:val="20"/>
              </w:rPr>
              <w:t xml:space="preserve"> g/</w:t>
            </w:r>
            <w:proofErr w:type="spellStart"/>
            <w:r>
              <w:rPr>
                <w:rFonts w:cstheme="minorHAnsi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113774" w14:textId="59CE354F" w:rsidR="00932AE5" w:rsidRPr="006E567A" w:rsidRDefault="00932AE5" w:rsidP="007230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Hemoglabin</w:t>
            </w:r>
            <w:proofErr w:type="spellEnd"/>
            <w:r>
              <w:rPr>
                <w:rFonts w:cstheme="minorHAnsi"/>
                <w:sz w:val="20"/>
                <w:szCs w:val="20"/>
              </w:rPr>
              <w:t>&gt; 8 g/</w:t>
            </w:r>
            <w:proofErr w:type="spellStart"/>
            <w:r w:rsidR="00752F74">
              <w:rPr>
                <w:rFonts w:cstheme="minorHAnsi"/>
                <w:sz w:val="20"/>
                <w:szCs w:val="20"/>
              </w:rPr>
              <w:t>dL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350B1C" w14:paraId="4020330D" w14:textId="77777777" w:rsidTr="00026DC6">
        <w:trPr>
          <w:cantSplit/>
          <w:trHeight w:val="103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4B603746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5355AF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AEF63B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D2115E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61F11678" w14:textId="77777777" w:rsidR="00932AE5" w:rsidRPr="00912BA7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2297" w14:textId="2DFFDAB1" w:rsidR="004A29FB" w:rsidRDefault="004736AC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Platelet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&lt;25.000/</w:t>
            </w:r>
            <w:proofErr w:type="gramStart"/>
            <w:r w:rsidRPr="004736AC">
              <w:rPr>
                <w:rFonts w:cstheme="minorHAnsi"/>
                <w:sz w:val="20"/>
                <w:szCs w:val="20"/>
              </w:rPr>
              <w:t>mm</w:t>
            </w:r>
            <w:r w:rsidRPr="004736A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4A29FB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932AE5" w:rsidRPr="004736AC">
              <w:rPr>
                <w:rFonts w:cstheme="minorHAnsi"/>
                <w:sz w:val="20"/>
                <w:szCs w:val="20"/>
              </w:rPr>
              <w:t>veya</w:t>
            </w:r>
            <w:proofErr w:type="gramEnd"/>
            <w:r w:rsidR="00932AE5" w:rsidRPr="005D7B7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F7D2D5" w14:textId="2B785402" w:rsidR="00932AE5" w:rsidRPr="005D7B72" w:rsidRDefault="00932AE5" w:rsidP="004A29F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7B72">
              <w:rPr>
                <w:rFonts w:cstheme="minorHAnsi"/>
                <w:sz w:val="20"/>
                <w:szCs w:val="20"/>
              </w:rPr>
              <w:t>25-</w:t>
            </w:r>
            <w:r w:rsidR="004736AC">
              <w:rPr>
                <w:rFonts w:cstheme="minorHAnsi"/>
                <w:sz w:val="20"/>
                <w:szCs w:val="20"/>
              </w:rPr>
              <w:t>50.000/</w:t>
            </w:r>
            <w:r w:rsidR="004A29FB" w:rsidRPr="004736AC">
              <w:rPr>
                <w:rFonts w:cstheme="minorHAnsi"/>
                <w:sz w:val="20"/>
                <w:szCs w:val="20"/>
              </w:rPr>
              <w:t>mm</w:t>
            </w:r>
            <w:r w:rsidR="004A29FB" w:rsidRPr="004736AC">
              <w:rPr>
                <w:rFonts w:cstheme="minorHAnsi"/>
                <w:sz w:val="20"/>
                <w:szCs w:val="20"/>
                <w:vertAlign w:val="superscript"/>
              </w:rPr>
              <w:t xml:space="preserve">3 </w:t>
            </w:r>
            <w:r w:rsidR="004A29FB">
              <w:rPr>
                <w:rFonts w:cstheme="minorHAnsi"/>
                <w:sz w:val="20"/>
                <w:szCs w:val="20"/>
              </w:rPr>
              <w:t>kanama</w:t>
            </w:r>
            <w:r w:rsidR="002369EA">
              <w:rPr>
                <w:rFonts w:cstheme="minorHAnsi"/>
                <w:sz w:val="20"/>
                <w:szCs w:val="20"/>
              </w:rPr>
              <w:t xml:space="preserve"> mevcut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601C08" w14:textId="61A43479" w:rsidR="00932AE5" w:rsidRPr="00A45225" w:rsidRDefault="00932AE5" w:rsidP="007230B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45225">
              <w:rPr>
                <w:rFonts w:cstheme="minorHAnsi"/>
                <w:sz w:val="20"/>
                <w:szCs w:val="20"/>
              </w:rPr>
              <w:t>Platelet</w:t>
            </w:r>
            <w:proofErr w:type="spellEnd"/>
            <w:r w:rsidRPr="00A4522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≥ 25.000/mm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ve kanama bulgusu</w:t>
            </w:r>
            <w:r w:rsidR="00752F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yok.  </w:t>
            </w:r>
          </w:p>
        </w:tc>
      </w:tr>
      <w:tr w:rsidR="00350B1C" w14:paraId="50736058" w14:textId="77777777" w:rsidTr="003428CB">
        <w:trPr>
          <w:cantSplit/>
          <w:trHeight w:val="228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2E5352E4" w14:textId="77777777" w:rsidR="00932AE5" w:rsidRPr="00912BA7" w:rsidRDefault="00932AE5" w:rsidP="007230B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2BA7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D9FAE2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1E8BFED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78B96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6FAD2"/>
            <w:textDirection w:val="btLr"/>
          </w:tcPr>
          <w:p w14:paraId="7752E4F0" w14:textId="77777777" w:rsidR="00932AE5" w:rsidRPr="00912BA7" w:rsidRDefault="00932AE5" w:rsidP="007230BE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CE2A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62E837" w14:textId="77777777" w:rsidR="00932AE5" w:rsidRPr="00912BA7" w:rsidRDefault="00932AE5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B37FF1" w14:paraId="42A304A7" w14:textId="15075A95" w:rsidTr="007230BE">
        <w:trPr>
          <w:trHeight w:val="21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C2D69B" w:themeFill="accent3" w:themeFillTint="99"/>
          </w:tcPr>
          <w:p w14:paraId="7543EC0D" w14:textId="77777777" w:rsidR="0035024F" w:rsidRPr="00912BA7" w:rsidRDefault="0035024F" w:rsidP="007230B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9C3B7FE" w14:textId="77777777" w:rsidR="0035024F" w:rsidRPr="00912BA7" w:rsidRDefault="0035024F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4765C1E" w14:textId="77777777" w:rsidR="0035024F" w:rsidRPr="00912BA7" w:rsidRDefault="0035024F" w:rsidP="007230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2BA7">
              <w:rPr>
                <w:rFonts w:cstheme="minorHAnsi"/>
                <w:b/>
                <w:bCs/>
                <w:sz w:val="24"/>
                <w:szCs w:val="24"/>
              </w:rPr>
              <w:t>76 mg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7BB8EAB9" w14:textId="77777777" w:rsidR="0035024F" w:rsidRPr="00912BA7" w:rsidRDefault="0035024F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SC</w:t>
            </w: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6FAD2"/>
          </w:tcPr>
          <w:p w14:paraId="562AD21B" w14:textId="51B8730B" w:rsidR="0035024F" w:rsidRPr="00FB4D21" w:rsidRDefault="0012150B" w:rsidP="007230BE">
            <w:pPr>
              <w:spacing w:after="0"/>
              <w:jc w:val="both"/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Renal</w:t>
            </w:r>
            <w:proofErr w:type="spellEnd"/>
            <w:r w:rsidR="00415AF7" w:rsidRPr="00FB4D21">
              <w:rPr>
                <w:rFonts w:cstheme="minorHAnsi"/>
                <w:b/>
                <w:color w:val="BFBFBF" w:themeColor="background1" w:themeShade="BF"/>
                <w:sz w:val="24"/>
                <w:szCs w:val="24"/>
              </w:rPr>
              <w:t xml:space="preserve">  </w:t>
            </w:r>
          </w:p>
        </w:tc>
      </w:tr>
      <w:tr w:rsidR="00B37FF1" w14:paraId="31EC4674" w14:textId="003113E9" w:rsidTr="007230BE">
        <w:trPr>
          <w:trHeight w:val="10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02F645C0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CDE9803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7A8CF3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7E194C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D58AE3" w14:textId="64D31FBA" w:rsidR="00946870" w:rsidRPr="00415AF7" w:rsidRDefault="00415AF7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</w:rPr>
            </w:pPr>
            <w:r w:rsidRPr="004736AC">
              <w:rPr>
                <w:rFonts w:cstheme="minorHAnsi"/>
                <w:sz w:val="20"/>
              </w:rPr>
              <w:t>GFR ≥30ml/</w:t>
            </w:r>
            <w:proofErr w:type="spellStart"/>
            <w:r w:rsidRPr="004736AC">
              <w:rPr>
                <w:rFonts w:cstheme="minorHAnsi"/>
                <w:sz w:val="20"/>
              </w:rPr>
              <w:t>dk</w:t>
            </w:r>
            <w:proofErr w:type="spellEnd"/>
            <w:r w:rsidRPr="004736AC">
              <w:rPr>
                <w:rFonts w:cstheme="minorHAnsi"/>
                <w:sz w:val="20"/>
              </w:rPr>
              <w:t>: doz</w:t>
            </w:r>
            <w:r w:rsidR="00045787" w:rsidRPr="004736AC">
              <w:rPr>
                <w:rFonts w:cstheme="minorHAnsi"/>
                <w:sz w:val="20"/>
              </w:rPr>
              <w:t>un</w:t>
            </w:r>
            <w:r w:rsidRPr="004736AC">
              <w:rPr>
                <w:rFonts w:cstheme="minorHAnsi"/>
                <w:sz w:val="20"/>
              </w:rPr>
              <w:t xml:space="preserve"> %100’ü verilir,  GFR&lt; 30ml/</w:t>
            </w:r>
            <w:proofErr w:type="spellStart"/>
            <w:r w:rsidRPr="004736AC">
              <w:rPr>
                <w:rFonts w:cstheme="minorHAnsi"/>
                <w:sz w:val="20"/>
              </w:rPr>
              <w:t>dk</w:t>
            </w:r>
            <w:proofErr w:type="spellEnd"/>
            <w:r w:rsidR="005A74AA">
              <w:rPr>
                <w:rFonts w:cstheme="minorHAnsi"/>
                <w:sz w:val="20"/>
              </w:rPr>
              <w:t>: V</w:t>
            </w:r>
            <w:r w:rsidRPr="004736AC">
              <w:rPr>
                <w:rFonts w:cstheme="minorHAnsi"/>
                <w:sz w:val="20"/>
              </w:rPr>
              <w:t>eriler sınırlı</w:t>
            </w:r>
          </w:p>
        </w:tc>
      </w:tr>
      <w:tr w:rsidR="00B37FF1" w14:paraId="78F357D7" w14:textId="5F278DA2" w:rsidTr="007230BE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057A99B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E127480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50C407F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13147D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6FAD2"/>
          </w:tcPr>
          <w:p w14:paraId="0B716263" w14:textId="3B8B3FD4" w:rsidR="00946870" w:rsidRPr="00FB4D21" w:rsidRDefault="00415AF7" w:rsidP="007230BE">
            <w:pPr>
              <w:spacing w:after="0" w:line="240" w:lineRule="auto"/>
              <w:rPr>
                <w:rFonts w:cstheme="minorHAnsi"/>
                <w:b/>
                <w:color w:val="BFBFBF" w:themeColor="background1" w:themeShade="BF"/>
                <w:sz w:val="20"/>
              </w:rPr>
            </w:pPr>
            <w:proofErr w:type="spellStart"/>
            <w:r w:rsidRPr="00FB4D21">
              <w:rPr>
                <w:rFonts w:cstheme="minorHAnsi"/>
                <w:b/>
              </w:rPr>
              <w:t>Hep</w:t>
            </w:r>
            <w:r w:rsidR="0012150B">
              <w:rPr>
                <w:rFonts w:cstheme="minorHAnsi"/>
                <w:b/>
              </w:rPr>
              <w:t>atik</w:t>
            </w:r>
            <w:proofErr w:type="spellEnd"/>
          </w:p>
        </w:tc>
      </w:tr>
      <w:tr w:rsidR="00B37FF1" w14:paraId="05595EFE" w14:textId="68CE4B03" w:rsidTr="007230BE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2A7DD0FD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7C73362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00AF64A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975DDB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20AC72" w14:textId="371F36D9" w:rsidR="00946870" w:rsidRPr="004736AC" w:rsidRDefault="00415AF7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Hafif</w:t>
            </w:r>
            <w:r w:rsidR="00225FA1"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:</w:t>
            </w:r>
            <w:r w:rsidR="00045787"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T.bilirubin</w:t>
            </w:r>
            <w:proofErr w:type="spell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≥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1 -</w:t>
            </w:r>
            <w:proofErr w:type="gram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1.5</w:t>
            </w:r>
            <w:proofErr w:type="gram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ULN 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veya</w:t>
            </w:r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AST &gt; ULN</w:t>
            </w:r>
            <w:r w:rsidR="00225FA1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)</w:t>
            </w:r>
            <w:r w:rsidR="008870D7"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:</w:t>
            </w:r>
            <w:r w:rsidR="008870D7" w:rsidRPr="004736AC">
              <w:rPr>
                <w:rFonts w:cstheme="minorHAnsi"/>
                <w:sz w:val="20"/>
                <w:szCs w:val="20"/>
              </w:rPr>
              <w:t xml:space="preserve"> </w:t>
            </w:r>
            <w:r w:rsidR="003B727A">
              <w:rPr>
                <w:rFonts w:cstheme="minorHAnsi"/>
                <w:sz w:val="20"/>
                <w:szCs w:val="20"/>
              </w:rPr>
              <w:t>D</w:t>
            </w:r>
            <w:r w:rsidR="008870D7" w:rsidRPr="004736AC">
              <w:rPr>
                <w:rFonts w:cstheme="minorHAnsi"/>
                <w:sz w:val="20"/>
                <w:szCs w:val="20"/>
              </w:rPr>
              <w:t>ozun %100’ü verilir</w:t>
            </w:r>
            <w:r w:rsidR="005A74AA">
              <w:rPr>
                <w:rFonts w:cstheme="minorHAnsi"/>
                <w:sz w:val="20"/>
                <w:szCs w:val="20"/>
              </w:rPr>
              <w:t>.</w:t>
            </w:r>
            <w:r w:rsidR="008870D7" w:rsidRPr="004736A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B37FF1" w14:paraId="0B64FEE3" w14:textId="60AAFF7F" w:rsidTr="009C4527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509DDFEF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19.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A4AD5D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9BA4F2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3C1CA" w14:textId="7777777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188F9E" w14:textId="509AC703" w:rsidR="00946870" w:rsidRPr="004736AC" w:rsidRDefault="00D22CCE" w:rsidP="007230BE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4736AC">
              <w:rPr>
                <w:rFonts w:cstheme="minorHAnsi"/>
                <w:sz w:val="20"/>
                <w:szCs w:val="20"/>
              </w:rPr>
              <w:t>Orta-şiddetli:</w:t>
            </w:r>
            <w:r w:rsidRPr="004736A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T.</w:t>
            </w:r>
            <w:r w:rsidR="003B727A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bilirubin</w:t>
            </w:r>
            <w:proofErr w:type="spellEnd"/>
            <w:r w:rsidR="003B727A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&gt;</w:t>
            </w:r>
            <w:proofErr w:type="gramStart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>1.5</w:t>
            </w:r>
            <w:proofErr w:type="gramEnd"/>
            <w:r w:rsidRPr="004736AC">
              <w:rPr>
                <w:rFonts w:cstheme="minorHAnsi"/>
                <w:color w:val="232323"/>
                <w:sz w:val="20"/>
                <w:szCs w:val="20"/>
                <w:shd w:val="clear" w:color="auto" w:fill="FFFFFF" w:themeFill="background1"/>
              </w:rPr>
              <w:t xml:space="preserve"> ULN ve AST &gt; ULN):</w:t>
            </w:r>
            <w:r w:rsidR="00E570DB" w:rsidRPr="004736AC">
              <w:rPr>
                <w:rFonts w:cstheme="minorHAnsi"/>
                <w:sz w:val="20"/>
                <w:szCs w:val="20"/>
              </w:rPr>
              <w:t>%100’ü verilir</w:t>
            </w:r>
            <w:r w:rsidR="005A74AA">
              <w:rPr>
                <w:rFonts w:cstheme="minorHAnsi"/>
                <w:sz w:val="20"/>
                <w:szCs w:val="20"/>
              </w:rPr>
              <w:t xml:space="preserve"> (</w:t>
            </w:r>
            <w:r w:rsidRPr="005A74AA">
              <w:rPr>
                <w:rFonts w:cstheme="minorHAnsi"/>
                <w:color w:val="232323"/>
                <w:sz w:val="18"/>
                <w:szCs w:val="20"/>
                <w:shd w:val="clear" w:color="auto" w:fill="FFFFFF" w:themeFill="background1"/>
              </w:rPr>
              <w:t>Veriler sınırlı</w:t>
            </w:r>
            <w:r w:rsidR="005A74AA" w:rsidRPr="005A74AA">
              <w:rPr>
                <w:rFonts w:cstheme="minorHAnsi"/>
                <w:color w:val="232323"/>
                <w:sz w:val="18"/>
                <w:szCs w:val="20"/>
                <w:shd w:val="clear" w:color="auto" w:fill="FFFFFF" w:themeFill="background1"/>
              </w:rPr>
              <w:t>)</w:t>
            </w:r>
          </w:p>
        </w:tc>
      </w:tr>
      <w:tr w:rsidR="003768D6" w14:paraId="3B827639" w14:textId="796184E7" w:rsidTr="009C4527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3C92F1A7" w14:textId="77777777" w:rsidR="003768D6" w:rsidRPr="003923FD" w:rsidRDefault="003768D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20.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C4D6D6E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16C0606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301821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348E60" w14:textId="7F562840" w:rsidR="003768D6" w:rsidRPr="0012150B" w:rsidRDefault="003165FF" w:rsidP="003768D6">
            <w:pPr>
              <w:spacing w:after="0" w:line="240" w:lineRule="auto"/>
              <w:jc w:val="both"/>
              <w:rPr>
                <w:rFonts w:cstheme="minorHAnsi"/>
                <w:b/>
                <w:color w:val="BFBFBF" w:themeColor="background1" w:themeShade="BF"/>
                <w:sz w:val="20"/>
              </w:rPr>
            </w:pPr>
            <w:r w:rsidRPr="003165FF">
              <w:rPr>
                <w:rFonts w:cstheme="minorHAnsi"/>
                <w:b/>
                <w:shd w:val="clear" w:color="auto" w:fill="FFFFFF" w:themeFill="background1"/>
              </w:rPr>
              <w:t>Öneri (I).</w:t>
            </w:r>
            <w:r w:rsidR="003768D6" w:rsidRPr="003165FF">
              <w:rPr>
                <w:rFonts w:cstheme="minorHAnsi"/>
                <w:shd w:val="clear" w:color="auto" w:fill="FFFFFF" w:themeFill="background1"/>
              </w:rPr>
              <w:t>Enfeksiyonlara</w:t>
            </w:r>
            <w:r w:rsidR="003768D6" w:rsidRPr="00112656">
              <w:rPr>
                <w:rFonts w:cstheme="minorHAnsi"/>
                <w:shd w:val="clear" w:color="auto" w:fill="FFFFFF" w:themeFill="background1"/>
              </w:rPr>
              <w:t xml:space="preserve"> </w:t>
            </w:r>
            <w:r w:rsidRPr="003165FF">
              <w:rPr>
                <w:rFonts w:cstheme="minorHAnsi"/>
                <w:shd w:val="clear" w:color="auto" w:fill="FFFFFF" w:themeFill="background1"/>
              </w:rPr>
              <w:t>bağlı tedaviye ara verilmesi ve</w:t>
            </w:r>
            <w:r w:rsidR="003768D6" w:rsidRPr="003165FF">
              <w:rPr>
                <w:rFonts w:cstheme="minorHAnsi"/>
                <w:shd w:val="clear" w:color="auto" w:fill="FFFFFF" w:themeFill="background1"/>
              </w:rPr>
              <w:t xml:space="preserve">ya tedavinin </w:t>
            </w:r>
            <w:proofErr w:type="gramStart"/>
            <w:r w:rsidR="003768D6" w:rsidRPr="003165FF">
              <w:rPr>
                <w:rFonts w:cstheme="minorHAnsi"/>
                <w:shd w:val="clear" w:color="auto" w:fill="FFFFFF" w:themeFill="background1"/>
              </w:rPr>
              <w:t xml:space="preserve">sonlandırılması </w:t>
            </w:r>
            <w:r w:rsidRPr="003165FF">
              <w:rPr>
                <w:rFonts w:cstheme="minorHAnsi"/>
                <w:color w:val="21201F"/>
                <w:shd w:val="clear" w:color="auto" w:fill="FFFFFF" w:themeFill="background1"/>
              </w:rPr>
              <w:t xml:space="preserve"> literatür</w:t>
            </w:r>
            <w:proofErr w:type="gramEnd"/>
            <w:r w:rsidRPr="003165FF">
              <w:rPr>
                <w:rFonts w:cstheme="minorHAnsi"/>
                <w:color w:val="21201F"/>
                <w:shd w:val="clear" w:color="auto" w:fill="FFFFFF" w:themeFill="background1"/>
              </w:rPr>
              <w:t xml:space="preserve"> önerilerine göre yapılır</w:t>
            </w:r>
            <w:r w:rsidRPr="003165FF">
              <w:rPr>
                <w:rFonts w:cstheme="minorHAnsi"/>
                <w:color w:val="21201F"/>
                <w:sz w:val="20"/>
                <w:szCs w:val="30"/>
                <w:shd w:val="clear" w:color="auto" w:fill="FFFFFF" w:themeFill="background1"/>
              </w:rPr>
              <w:t>.</w:t>
            </w:r>
            <w:r>
              <w:rPr>
                <w:rFonts w:cstheme="minorHAnsi"/>
                <w:color w:val="21201F"/>
                <w:sz w:val="20"/>
                <w:szCs w:val="30"/>
                <w:shd w:val="clear" w:color="auto" w:fill="FBD4B4" w:themeFill="accent6" w:themeFillTint="66"/>
              </w:rPr>
              <w:t xml:space="preserve"> </w:t>
            </w:r>
          </w:p>
        </w:tc>
      </w:tr>
      <w:tr w:rsidR="003768D6" w14:paraId="76C0D4DE" w14:textId="77777777" w:rsidTr="009C4527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EAF1DD" w:themeFill="accent3" w:themeFillTint="33"/>
          </w:tcPr>
          <w:p w14:paraId="16FE458C" w14:textId="77777777" w:rsidR="003768D6" w:rsidRPr="003923FD" w:rsidRDefault="003768D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3BEC15C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80CB46C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3923FD">
              <w:rPr>
                <w:rFonts w:cstheme="minorHAnsi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27072" w14:textId="77777777" w:rsidR="003768D6" w:rsidRPr="003923FD" w:rsidRDefault="003768D6" w:rsidP="007230BE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bottom w:val="dotDotDash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09DC0" w14:textId="7F0FF448" w:rsidR="003768D6" w:rsidRPr="003923FD" w:rsidRDefault="003768D6" w:rsidP="00E37B57">
            <w:pPr>
              <w:spacing w:after="0" w:line="240" w:lineRule="auto"/>
              <w:jc w:val="both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E111DD" w14:paraId="74662774" w14:textId="77777777" w:rsidTr="009C4527">
        <w:trPr>
          <w:trHeight w:val="137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</w:tcBorders>
            <w:shd w:val="clear" w:color="auto" w:fill="C2D69B" w:themeFill="accent3" w:themeFillTint="99"/>
          </w:tcPr>
          <w:p w14:paraId="5EB34E3E" w14:textId="77777777" w:rsidR="00E111DD" w:rsidRPr="00912BA7" w:rsidRDefault="00E111DD" w:rsidP="007230B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12BA7">
              <w:rPr>
                <w:rFonts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FCD9BA2" w14:textId="77777777" w:rsidR="00E111DD" w:rsidRPr="00912BA7" w:rsidRDefault="00E111DD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DD85A0A" w14:textId="77777777" w:rsidR="00E111DD" w:rsidRPr="00912BA7" w:rsidRDefault="00E111DD" w:rsidP="007230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2BA7">
              <w:rPr>
                <w:rFonts w:cstheme="minorHAnsi"/>
                <w:b/>
                <w:bCs/>
                <w:sz w:val="24"/>
                <w:szCs w:val="24"/>
              </w:rPr>
              <w:t>76 mg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14:paraId="6002F059" w14:textId="77777777" w:rsidR="00E111DD" w:rsidRPr="00912BA7" w:rsidRDefault="00E111DD" w:rsidP="007230B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2BA7">
              <w:rPr>
                <w:rFonts w:cstheme="minorHAnsi"/>
                <w:sz w:val="24"/>
                <w:szCs w:val="24"/>
              </w:rPr>
              <w:t>SC</w:t>
            </w:r>
          </w:p>
        </w:tc>
        <w:tc>
          <w:tcPr>
            <w:tcW w:w="6334" w:type="dxa"/>
            <w:gridSpan w:val="5"/>
            <w:vMerge w:val="restart"/>
            <w:tcBorders>
              <w:top w:val="dotDotDash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CB6171" w14:textId="0947D270" w:rsidR="00E111DD" w:rsidRPr="00E111DD" w:rsidRDefault="00E37B57" w:rsidP="00E37B5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5B616B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Cs w:val="24"/>
                <w:lang w:eastAsia="tr-TR"/>
              </w:rPr>
              <w:t>Öneri (</w:t>
            </w:r>
            <w:r w:rsidR="003165FF">
              <w:rPr>
                <w:rFonts w:eastAsia="Times New Roman" w:cstheme="minorHAnsi"/>
                <w:b/>
                <w:szCs w:val="24"/>
                <w:lang w:eastAsia="tr-TR"/>
              </w:rPr>
              <w:t>I</w:t>
            </w:r>
            <w:r>
              <w:rPr>
                <w:rFonts w:eastAsia="Times New Roman" w:cstheme="minorHAnsi"/>
                <w:b/>
                <w:szCs w:val="24"/>
                <w:lang w:eastAsia="tr-TR"/>
              </w:rPr>
              <w:t>I</w:t>
            </w:r>
            <w:r w:rsidRPr="00112656">
              <w:rPr>
                <w:rFonts w:eastAsia="Times New Roman" w:cstheme="minorHAnsi"/>
                <w:b/>
                <w:szCs w:val="24"/>
                <w:shd w:val="clear" w:color="auto" w:fill="FFFFFF" w:themeFill="background1"/>
                <w:lang w:eastAsia="tr-TR"/>
              </w:rPr>
              <w:t>):</w:t>
            </w:r>
            <w:r w:rsidRPr="00112656">
              <w:rPr>
                <w:rFonts w:ascii="Segoe UI" w:eastAsia="Times New Roman" w:hAnsi="Segoe UI" w:cs="Segoe UI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r w:rsidR="00E111DD"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Doz ertelemelerinden sonra </w:t>
            </w:r>
            <w:proofErr w:type="spellStart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>ELREXFIO'ya</w:t>
            </w:r>
            <w:proofErr w:type="spellEnd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 yeniden başlanması </w:t>
            </w:r>
            <w:proofErr w:type="gramStart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>literatür</w:t>
            </w:r>
            <w:proofErr w:type="gramEnd"/>
            <w:r w:rsidRPr="00112656">
              <w:rPr>
                <w:rFonts w:cstheme="minorHAnsi"/>
                <w:color w:val="21201F"/>
                <w:szCs w:val="30"/>
                <w:shd w:val="clear" w:color="auto" w:fill="FFFFFF" w:themeFill="background1"/>
              </w:rPr>
              <w:t xml:space="preserve"> önerilerine göre yapılır</w:t>
            </w:r>
            <w:r w:rsidRPr="00112656">
              <w:rPr>
                <w:rFonts w:cstheme="minorHAnsi"/>
                <w:color w:val="21201F"/>
                <w:sz w:val="20"/>
                <w:szCs w:val="30"/>
                <w:shd w:val="clear" w:color="auto" w:fill="FFFFFF" w:themeFill="background1"/>
              </w:rPr>
              <w:t>.</w:t>
            </w:r>
            <w:r>
              <w:rPr>
                <w:rFonts w:cstheme="minorHAnsi"/>
                <w:color w:val="21201F"/>
                <w:sz w:val="20"/>
                <w:szCs w:val="30"/>
                <w:shd w:val="clear" w:color="auto" w:fill="FFF7F5"/>
              </w:rPr>
              <w:t xml:space="preserve"> </w:t>
            </w:r>
          </w:p>
        </w:tc>
      </w:tr>
      <w:tr w:rsidR="00112656" w14:paraId="615E3AFB" w14:textId="367363E6" w:rsidTr="00C906C1">
        <w:trPr>
          <w:trHeight w:val="165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E0493A4" w14:textId="77777777" w:rsidR="00112656" w:rsidRPr="003923FD" w:rsidRDefault="00112656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23.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D17729" w14:textId="56F9BF0F" w:rsidR="00112656" w:rsidRPr="00112656" w:rsidRDefault="00112656" w:rsidP="0000398A">
            <w:pPr>
              <w:shd w:val="clear" w:color="auto" w:fill="FFF7F5"/>
              <w:spacing w:after="0" w:line="240" w:lineRule="auto"/>
              <w:jc w:val="right"/>
              <w:rPr>
                <w:rFonts w:eastAsia="Times New Roman" w:cstheme="minorHAnsi"/>
                <w:i/>
                <w:color w:val="21201F"/>
                <w:lang w:eastAsia="tr-TR"/>
              </w:rPr>
            </w:pPr>
            <w:bookmarkStart w:id="0" w:name="_GoBack"/>
            <w:bookmarkEnd w:id="0"/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>1.</w:t>
            </w:r>
            <w:proofErr w:type="gramStart"/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>versiyon</w:t>
            </w:r>
            <w:proofErr w:type="gramEnd"/>
            <w:r w:rsidRPr="00112656">
              <w:rPr>
                <w:rFonts w:eastAsia="Times New Roman" w:cstheme="minorHAnsi"/>
                <w:i/>
                <w:color w:val="21201F"/>
                <w:sz w:val="16"/>
                <w:lang w:eastAsia="tr-TR"/>
              </w:rPr>
              <w:t xml:space="preserve"> Şubat 2025</w:t>
            </w:r>
          </w:p>
        </w:tc>
        <w:tc>
          <w:tcPr>
            <w:tcW w:w="6334" w:type="dxa"/>
            <w:gridSpan w:val="5"/>
            <w:vMerge/>
            <w:tcBorders>
              <w:left w:val="triple" w:sz="4" w:space="0" w:color="auto"/>
              <w:bottom w:val="dotDotDash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CC336B" w14:textId="7028CD60" w:rsidR="00112656" w:rsidRPr="0083321C" w:rsidRDefault="00112656" w:rsidP="0083321C">
            <w:pPr>
              <w:shd w:val="clear" w:color="auto" w:fill="FFF7F5"/>
              <w:spacing w:after="0" w:line="240" w:lineRule="auto"/>
              <w:jc w:val="right"/>
              <w:rPr>
                <w:rFonts w:eastAsia="Times New Roman" w:cstheme="minorHAnsi"/>
                <w:i/>
                <w:color w:val="21201F"/>
                <w:lang w:eastAsia="tr-TR"/>
              </w:rPr>
            </w:pPr>
          </w:p>
        </w:tc>
      </w:tr>
      <w:tr w:rsidR="00946870" w14:paraId="438A763F" w14:textId="77777777" w:rsidTr="009C4527">
        <w:trPr>
          <w:trHeight w:val="9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09A5B8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24.</w:t>
            </w:r>
          </w:p>
        </w:tc>
        <w:tc>
          <w:tcPr>
            <w:tcW w:w="9740" w:type="dxa"/>
            <w:gridSpan w:val="9"/>
            <w:vMerge w:val="restart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4CFCC9" w14:textId="0F83867D" w:rsidR="00946870" w:rsidRPr="00817849" w:rsidRDefault="00E37B57" w:rsidP="007230BE">
            <w:pPr>
              <w:spacing w:after="0" w:line="240" w:lineRule="auto"/>
              <w:jc w:val="both"/>
              <w:rPr>
                <w:rFonts w:cstheme="minorHAnsi"/>
                <w:color w:val="21201F"/>
                <w:sz w:val="24"/>
              </w:rPr>
            </w:pPr>
            <w:r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Öneri (I</w:t>
            </w:r>
            <w:r w:rsidR="003165FF"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II)</w:t>
            </w:r>
            <w:r w:rsidR="00946870" w:rsidRPr="00420DF8">
              <w:rPr>
                <w:rFonts w:eastAsia="Times New Roman" w:cstheme="minorHAnsi"/>
                <w:b/>
                <w:color w:val="21201F"/>
                <w:sz w:val="24"/>
                <w:lang w:eastAsia="tr-TR"/>
              </w:rPr>
              <w:t>:</w:t>
            </w:r>
            <w:r w:rsidR="00946870" w:rsidRPr="00420DF8">
              <w:rPr>
                <w:rFonts w:eastAsia="Times New Roman" w:cstheme="minorHAnsi"/>
                <w:color w:val="21201F"/>
                <w:sz w:val="24"/>
                <w:lang w:eastAsia="tr-TR"/>
              </w:rPr>
              <w:t xml:space="preserve"> </w:t>
            </w:r>
            <w:proofErr w:type="spellStart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>Advers</w:t>
            </w:r>
            <w:proofErr w:type="spellEnd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 xml:space="preserve"> reaksiyon nedeniyle 42 günden fazla doz ertelenenlerde </w:t>
            </w:r>
            <w:proofErr w:type="spellStart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>ELREXFIO'ya</w:t>
            </w:r>
            <w:proofErr w:type="spellEnd"/>
            <w:r w:rsidR="00946870" w:rsidRPr="00946870">
              <w:rPr>
                <w:rFonts w:eastAsia="Times New Roman" w:cstheme="minorHAnsi"/>
                <w:color w:val="21201F"/>
                <w:lang w:eastAsia="tr-TR"/>
              </w:rPr>
              <w:t xml:space="preserve"> yeniden başlamanı</w:t>
            </w:r>
            <w:r>
              <w:rPr>
                <w:rFonts w:eastAsia="Times New Roman" w:cstheme="minorHAnsi"/>
                <w:color w:val="21201F"/>
                <w:lang w:eastAsia="tr-TR"/>
              </w:rPr>
              <w:t>n yarar-riski değerlendirmesi önerilir</w:t>
            </w:r>
            <w:r w:rsidR="00946870" w:rsidRPr="00946870">
              <w:rPr>
                <w:rFonts w:eastAsia="Times New Roman" w:cstheme="minorHAnsi"/>
                <w:color w:val="21201F"/>
                <w:shd w:val="clear" w:color="auto" w:fill="FFFFFF" w:themeFill="background1"/>
                <w:lang w:eastAsia="tr-TR"/>
              </w:rPr>
              <w:t>.</w:t>
            </w:r>
            <w:r w:rsidR="00225FA1" w:rsidRPr="003165FF">
              <w:rPr>
                <w:rFonts w:eastAsia="Times New Roman" w:cstheme="minorHAnsi"/>
                <w:color w:val="21201F"/>
                <w:shd w:val="clear" w:color="auto" w:fill="FFFFFF" w:themeFill="background1"/>
                <w:lang w:eastAsia="tr-TR"/>
              </w:rPr>
              <w:t xml:space="preserve"> </w:t>
            </w:r>
            <w:r w:rsidR="00951B87" w:rsidRPr="003165FF">
              <w:rPr>
                <w:shd w:val="clear" w:color="auto" w:fill="FFFFFF" w:themeFill="background1"/>
              </w:rPr>
              <w:t xml:space="preserve">                                                       </w:t>
            </w:r>
            <w:r w:rsidRPr="003165FF">
              <w:rPr>
                <w:shd w:val="clear" w:color="auto" w:fill="FFFFFF" w:themeFill="background1"/>
              </w:rPr>
              <w:t xml:space="preserve">         </w:t>
            </w:r>
            <w:r w:rsidR="00951B87" w:rsidRPr="003165FF">
              <w:rPr>
                <w:shd w:val="clear" w:color="auto" w:fill="FFFFFF" w:themeFill="background1"/>
              </w:rPr>
              <w:t xml:space="preserve">      </w:t>
            </w:r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proofErr w:type="spellStart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Nat</w:t>
            </w:r>
            <w:proofErr w:type="spellEnd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 xml:space="preserve"> </w:t>
            </w:r>
            <w:proofErr w:type="spellStart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Med</w:t>
            </w:r>
            <w:proofErr w:type="spellEnd"/>
            <w:r w:rsidR="00951B87" w:rsidRPr="003165FF">
              <w:rPr>
                <w:rFonts w:eastAsia="Times New Roman" w:cstheme="minorHAnsi"/>
                <w:i/>
                <w:sz w:val="20"/>
                <w:szCs w:val="24"/>
                <w:shd w:val="clear" w:color="auto" w:fill="FFFFFF" w:themeFill="background1"/>
                <w:lang w:eastAsia="tr-TR"/>
              </w:rPr>
              <w:t>. 2023 Sep;29(9):2259-2267</w:t>
            </w:r>
            <w:r w:rsidR="00951B87" w:rsidRPr="003165FF">
              <w:rPr>
                <w:shd w:val="clear" w:color="auto" w:fill="FFFFFF" w:themeFill="background1"/>
              </w:rPr>
              <w:t xml:space="preserve"> </w:t>
            </w:r>
            <w:r w:rsidR="00951B87" w:rsidRPr="003165FF">
              <w:rPr>
                <w:rFonts w:ascii="Segoe UI" w:eastAsia="Times New Roman" w:hAnsi="Segoe UI" w:cs="Segoe UI"/>
                <w:color w:val="5B616B"/>
                <w:sz w:val="24"/>
                <w:szCs w:val="24"/>
                <w:shd w:val="clear" w:color="auto" w:fill="FFFFFF" w:themeFill="background1"/>
                <w:lang w:eastAsia="tr-TR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946870" w14:paraId="2DE09C5C" w14:textId="77777777" w:rsidTr="009C4527">
        <w:trPr>
          <w:trHeight w:val="12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E736D0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25.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EA0EF" w14:textId="7448B92E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46870" w14:paraId="65CA639C" w14:textId="77777777" w:rsidTr="00FB58D0">
        <w:trPr>
          <w:trHeight w:val="9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B3D5B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26.</w:t>
            </w:r>
          </w:p>
        </w:tc>
        <w:tc>
          <w:tcPr>
            <w:tcW w:w="9740" w:type="dxa"/>
            <w:gridSpan w:val="9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CD8DEC" w14:textId="3F0A1903" w:rsidR="00946870" w:rsidRPr="00946870" w:rsidRDefault="00946870" w:rsidP="007230BE">
            <w:pPr>
              <w:pStyle w:val="NormalWeb"/>
              <w:shd w:val="clear" w:color="auto" w:fill="E5B8B7" w:themeFill="accent2" w:themeFillTint="6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01F"/>
                <w:sz w:val="22"/>
              </w:rPr>
            </w:pPr>
            <w:r w:rsidRPr="00112656">
              <w:rPr>
                <w:rFonts w:asciiTheme="minorHAnsi" w:hAnsiTheme="minorHAnsi" w:cstheme="minorHAnsi"/>
                <w:b/>
                <w:color w:val="21201F"/>
                <w:szCs w:val="22"/>
                <w:shd w:val="clear" w:color="auto" w:fill="D9D9D9" w:themeFill="background1" w:themeFillShade="D9"/>
              </w:rPr>
              <w:t>Uygulama:</w:t>
            </w:r>
            <w:r w:rsidRPr="00112656">
              <w:rPr>
                <w:rFonts w:asciiTheme="minorHAnsi" w:hAnsiTheme="minorHAnsi" w:cstheme="minorHAnsi"/>
                <w:color w:val="21201F"/>
                <w:szCs w:val="22"/>
                <w:shd w:val="clear" w:color="auto" w:fill="D9D9D9" w:themeFill="background1" w:themeFillShade="D9"/>
              </w:rPr>
              <w:t xml:space="preserve"> </w:t>
            </w:r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 xml:space="preserve">Gerekli doz, karnın deri altı dokusuna (tercih edilen </w:t>
            </w:r>
            <w:proofErr w:type="gramStart"/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>enjeksiyon</w:t>
            </w:r>
            <w:proofErr w:type="gramEnd"/>
            <w:r w:rsidRPr="00112656">
              <w:rPr>
                <w:rFonts w:asciiTheme="minorHAnsi" w:hAnsiTheme="minorHAnsi" w:cstheme="minorHAnsi"/>
                <w:color w:val="21201F"/>
                <w:sz w:val="22"/>
                <w:szCs w:val="22"/>
                <w:shd w:val="clear" w:color="auto" w:fill="D9D9D9" w:themeFill="background1" w:themeFillShade="D9"/>
              </w:rPr>
              <w:t xml:space="preserve"> bölgesi) enjekte edilmelidir. Alternatif olarak uyluğun deri altı dokusuna da enjekte edilebilir. ELREXFIO deride kızarık, morarmış, hassas, sert veya yara izlerinin olduğu bölgelere enjekte edilmemelidir</w:t>
            </w:r>
            <w:r w:rsidRPr="00112656">
              <w:rPr>
                <w:rFonts w:asciiTheme="minorHAnsi" w:hAnsiTheme="minorHAnsi" w:cstheme="minorHAnsi"/>
                <w:color w:val="21201F"/>
                <w:sz w:val="22"/>
                <w:shd w:val="clear" w:color="auto" w:fill="D9D9D9" w:themeFill="background1" w:themeFillShade="D9"/>
              </w:rPr>
              <w:t>.</w:t>
            </w:r>
            <w:r w:rsidR="00112656">
              <w:rPr>
                <w:rFonts w:asciiTheme="minorHAnsi" w:hAnsiTheme="minorHAnsi" w:cstheme="minorHAnsi"/>
                <w:color w:val="21201F"/>
                <w:sz w:val="22"/>
                <w:shd w:val="clear" w:color="auto" w:fill="D9D9D9" w:themeFill="background1" w:themeFillShade="D9"/>
              </w:rPr>
              <w:t xml:space="preserve">              </w:t>
            </w:r>
          </w:p>
        </w:tc>
      </w:tr>
      <w:tr w:rsidR="00946870" w14:paraId="6DAB1364" w14:textId="77777777" w:rsidTr="00FB58D0">
        <w:trPr>
          <w:trHeight w:val="50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5C3F73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27.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FAE836" w14:textId="360A5BA7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46870" w14:paraId="661814F1" w14:textId="77777777" w:rsidTr="00FB58D0">
        <w:trPr>
          <w:trHeight w:val="152"/>
        </w:trPr>
        <w:tc>
          <w:tcPr>
            <w:tcW w:w="83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13D0DF" w14:textId="77777777" w:rsidR="00946870" w:rsidRPr="003923FD" w:rsidRDefault="00946870" w:rsidP="007230BE">
            <w:pPr>
              <w:spacing w:after="0" w:line="240" w:lineRule="auto"/>
              <w:rPr>
                <w:rFonts w:cstheme="minorHAnsi"/>
                <w:bCs/>
                <w:sz w:val="20"/>
              </w:rPr>
            </w:pPr>
            <w:r w:rsidRPr="003923FD">
              <w:rPr>
                <w:rFonts w:cstheme="minorHAnsi"/>
                <w:bCs/>
                <w:sz w:val="20"/>
              </w:rPr>
              <w:t>28.</w:t>
            </w:r>
          </w:p>
        </w:tc>
        <w:tc>
          <w:tcPr>
            <w:tcW w:w="9740" w:type="dxa"/>
            <w:gridSpan w:val="9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43EE41" w14:textId="6C8E781B" w:rsidR="00946870" w:rsidRPr="003923FD" w:rsidRDefault="00946870" w:rsidP="007230BE">
            <w:pPr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</w:rPr>
            </w:pPr>
          </w:p>
        </w:tc>
      </w:tr>
      <w:tr w:rsidR="00932AE5" w14:paraId="21B31E05" w14:textId="77777777" w:rsidTr="007230BE">
        <w:trPr>
          <w:trHeight w:val="514"/>
        </w:trPr>
        <w:tc>
          <w:tcPr>
            <w:tcW w:w="105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4E85FE1" w14:textId="19917F52" w:rsidR="00932AE5" w:rsidRPr="00912BA7" w:rsidRDefault="00932AE5" w:rsidP="007230BE">
            <w:pPr>
              <w:spacing w:after="0" w:line="240" w:lineRule="auto"/>
              <w:jc w:val="both"/>
              <w:rPr>
                <w:rFonts w:cstheme="minorHAnsi"/>
                <w:szCs w:val="24"/>
              </w:rPr>
            </w:pPr>
            <w:proofErr w:type="spellStart"/>
            <w:r w:rsidRPr="00420DF8">
              <w:rPr>
                <w:rFonts w:cstheme="minorHAnsi"/>
                <w:b/>
                <w:sz w:val="24"/>
                <w:szCs w:val="24"/>
              </w:rPr>
              <w:t>Premedikasyon</w:t>
            </w:r>
            <w:proofErr w:type="spellEnd"/>
            <w:r w:rsidRPr="009C7AAE">
              <w:rPr>
                <w:rFonts w:cstheme="minorHAnsi"/>
                <w:b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Her </w:t>
            </w:r>
            <w:proofErr w:type="spellStart"/>
            <w:r w:rsidR="00571391">
              <w:rPr>
                <w:rFonts w:cstheme="minorHAnsi"/>
                <w:szCs w:val="24"/>
              </w:rPr>
              <w:t>Elranatamab</w:t>
            </w:r>
            <w:proofErr w:type="spellEnd"/>
            <w:r w:rsidR="00571391">
              <w:rPr>
                <w:rFonts w:cstheme="minorHAnsi"/>
                <w:szCs w:val="24"/>
              </w:rPr>
              <w:t xml:space="preserve"> </w:t>
            </w:r>
            <w:r w:rsidR="00420DF8">
              <w:rPr>
                <w:rFonts w:cstheme="minorHAnsi"/>
                <w:szCs w:val="24"/>
              </w:rPr>
              <w:t>uygulamasından</w:t>
            </w:r>
            <w:r>
              <w:rPr>
                <w:rFonts w:cstheme="minorHAnsi"/>
                <w:szCs w:val="24"/>
              </w:rPr>
              <w:t xml:space="preserve"> 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1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u w:val="single"/>
                <w:shd w:val="clear" w:color="auto" w:fill="FDE9D9" w:themeFill="accent6" w:themeFillTint="33"/>
              </w:rPr>
              <w:t xml:space="preserve"> saat</w:t>
            </w:r>
            <w:r w:rsidR="00571391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önce;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(I).</w:t>
            </w:r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 </w:t>
            </w:r>
            <w:proofErr w:type="spellStart"/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Deksametazon</w:t>
            </w:r>
            <w:proofErr w:type="spellEnd"/>
            <w:r w:rsidRPr="00912BA7">
              <w:rPr>
                <w:rFonts w:cstheme="minorHAnsi"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20 mg IV, </w:t>
            </w:r>
            <w:r w:rsidRPr="00912BA7">
              <w:rPr>
                <w:rFonts w:cstheme="minorHAnsi"/>
                <w:b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(II).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>1</w:t>
            </w:r>
            <w:r w:rsidR="00571391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color w:val="232323"/>
                <w:sz w:val="24"/>
                <w:szCs w:val="28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="00571391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P</w:t>
            </w:r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arasetamol</w:t>
            </w:r>
            <w:proofErr w:type="spell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(PO veya IV) ve</w:t>
            </w:r>
            <w:r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r w:rsidRPr="00912BA7">
              <w:rPr>
                <w:rFonts w:cstheme="minorHAnsi"/>
                <w:b/>
                <w:bCs/>
                <w:color w:val="232323"/>
                <w:sz w:val="24"/>
                <w:szCs w:val="28"/>
                <w:shd w:val="clear" w:color="auto" w:fill="FDE9D9" w:themeFill="accent6" w:themeFillTint="33"/>
              </w:rPr>
              <w:t>(</w:t>
            </w:r>
            <w:r w:rsidRPr="00912BA7">
              <w:rPr>
                <w:rFonts w:cstheme="minorHAnsi"/>
                <w:b/>
                <w:sz w:val="24"/>
                <w:szCs w:val="28"/>
                <w:shd w:val="clear" w:color="auto" w:fill="FDE9D9" w:themeFill="accent6" w:themeFillTint="33"/>
              </w:rPr>
              <w:t>III).</w:t>
            </w:r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Antihistaminik</w:t>
            </w:r>
            <w:proofErr w:type="spell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>ampul  IV</w:t>
            </w:r>
            <w:proofErr w:type="gramEnd"/>
            <w:r w:rsidRPr="00912BA7">
              <w:rPr>
                <w:rFonts w:cstheme="minorHAnsi"/>
                <w:sz w:val="24"/>
                <w:szCs w:val="28"/>
                <w:shd w:val="clear" w:color="auto" w:fill="FDE9D9" w:themeFill="accent6" w:themeFillTint="33"/>
              </w:rPr>
              <w:t xml:space="preserve"> yapılır.</w:t>
            </w:r>
            <w:r w:rsidRPr="00912BA7">
              <w:rPr>
                <w:rFonts w:cstheme="minorHAnsi"/>
                <w:sz w:val="24"/>
                <w:szCs w:val="28"/>
                <w:shd w:val="clear" w:color="auto" w:fill="E5B8B7" w:themeFill="accent2" w:themeFillTint="66"/>
              </w:rPr>
              <w:t xml:space="preserve"> </w:t>
            </w:r>
          </w:p>
        </w:tc>
      </w:tr>
      <w:tr w:rsidR="00932AE5" w14:paraId="06B5174E" w14:textId="77777777" w:rsidTr="007230BE">
        <w:trPr>
          <w:trHeight w:val="932"/>
        </w:trPr>
        <w:tc>
          <w:tcPr>
            <w:tcW w:w="105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F937324" w14:textId="0409C2C7" w:rsidR="00932AE5" w:rsidRPr="00916307" w:rsidRDefault="00932AE5" w:rsidP="007230BE">
            <w:pPr>
              <w:spacing w:after="0"/>
              <w:jc w:val="both"/>
            </w:pPr>
            <w:proofErr w:type="spellStart"/>
            <w:r w:rsidRPr="00420DF8">
              <w:rPr>
                <w:rFonts w:cstheme="minorHAnsi"/>
                <w:b/>
                <w:bCs/>
                <w:sz w:val="24"/>
              </w:rPr>
              <w:t>Profilaksi</w:t>
            </w:r>
            <w:proofErr w:type="spellEnd"/>
            <w:r w:rsidRPr="00420DF8">
              <w:rPr>
                <w:rFonts w:cstheme="minorHAnsi"/>
                <w:b/>
                <w:bCs/>
                <w:sz w:val="24"/>
              </w:rPr>
              <w:t>:</w:t>
            </w:r>
            <w:r w:rsidRPr="00420DF8">
              <w:rPr>
                <w:rFonts w:cstheme="minorHAnsi"/>
                <w:b/>
                <w:bCs/>
                <w:sz w:val="24"/>
                <w:u w:val="single"/>
              </w:rPr>
              <w:t xml:space="preserve"> </w:t>
            </w:r>
            <w:r w:rsidRPr="009C7AAE">
              <w:rPr>
                <w:rFonts w:cstheme="minorHAnsi"/>
                <w:b/>
                <w:bCs/>
                <w:u w:val="single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I) </w:t>
            </w:r>
            <w:proofErr w:type="spellStart"/>
            <w:r>
              <w:t>Levofloxacin</w:t>
            </w:r>
            <w:proofErr w:type="spellEnd"/>
            <w:r>
              <w:t xml:space="preserve"> tablet; 1x 500mg/gün </w:t>
            </w:r>
            <w:r w:rsidRPr="005F445A">
              <w:rPr>
                <w:i/>
                <w:iCs/>
              </w:rPr>
              <w:t>(1-3.sikluslarda verilir)</w:t>
            </w:r>
            <w:r>
              <w:t xml:space="preserve"> - (</w:t>
            </w:r>
            <w:r w:rsidRPr="00AA7821">
              <w:rPr>
                <w:b/>
                <w:bCs/>
              </w:rPr>
              <w:t>II)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9C7AAE">
              <w:rPr>
                <w:bCs/>
              </w:rPr>
              <w:t>Asiklovir</w:t>
            </w:r>
            <w:proofErr w:type="spellEnd"/>
            <w:r w:rsidRPr="009C7AAE">
              <w:t xml:space="preserve"> </w:t>
            </w:r>
            <w:r w:rsidRPr="00C73489">
              <w:t>tablet</w:t>
            </w:r>
            <w:r>
              <w:t xml:space="preserve">; </w:t>
            </w:r>
            <w:r w:rsidRPr="00C73489">
              <w:t>2 x400 mg</w:t>
            </w:r>
            <w:r>
              <w:t xml:space="preserve"> </w:t>
            </w:r>
            <w:r w:rsidRPr="00C73489">
              <w:t>/gün</w:t>
            </w:r>
            <w:r>
              <w:t xml:space="preserve"> </w:t>
            </w:r>
            <w:r w:rsidRPr="005F445A">
              <w:rPr>
                <w:i/>
                <w:iCs/>
              </w:rPr>
              <w:t xml:space="preserve">(Tüm </w:t>
            </w:r>
            <w:proofErr w:type="spellStart"/>
            <w:r w:rsidRPr="005F445A">
              <w:rPr>
                <w:i/>
                <w:iCs/>
              </w:rPr>
              <w:t>sikluslar</w:t>
            </w:r>
            <w:proofErr w:type="spellEnd"/>
            <w:r w:rsidRPr="005F445A">
              <w:rPr>
                <w:i/>
                <w:iCs/>
              </w:rPr>
              <w:t xml:space="preserve"> boyunca ve 3 ay daha devam edilir)</w:t>
            </w:r>
            <w:r>
              <w:t xml:space="preserve"> –</w:t>
            </w:r>
            <w:r w:rsidRPr="005F445A">
              <w:rPr>
                <w:b/>
                <w:bCs/>
              </w:rPr>
              <w:t xml:space="preserve"> (III</w:t>
            </w:r>
            <w:r w:rsidRPr="00435BC4">
              <w:rPr>
                <w:b/>
                <w:bCs/>
                <w:shd w:val="clear" w:color="auto" w:fill="DAEEF3" w:themeFill="accent5" w:themeFillTint="33"/>
              </w:rPr>
              <w:t>)</w:t>
            </w:r>
            <w:r w:rsidRPr="00435BC4">
              <w:rPr>
                <w:i/>
                <w:iCs/>
                <w:shd w:val="clear" w:color="auto" w:fill="DAEEF3" w:themeFill="accent5" w:themeFillTint="33"/>
              </w:rPr>
              <w:t xml:space="preserve"> 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TMP-SMX 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>480 mg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tablet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>;</w:t>
            </w:r>
            <w:r w:rsidRPr="00435BC4"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2x1</w:t>
            </w:r>
            <w:r>
              <w:rPr>
                <w:rStyle w:val="Vurgu"/>
                <w:bCs/>
                <w:i w:val="0"/>
                <w:iCs w:val="0"/>
                <w:shd w:val="clear" w:color="auto" w:fill="DAEEF3" w:themeFill="accent5" w:themeFillTint="33"/>
              </w:rPr>
              <w:t xml:space="preserve"> </w:t>
            </w:r>
            <w:r w:rsidRPr="00435BC4">
              <w:rPr>
                <w:rStyle w:val="Vurgu"/>
                <w:bCs/>
                <w:iCs w:val="0"/>
                <w:shd w:val="clear" w:color="auto" w:fill="DAEEF3" w:themeFill="accent5" w:themeFillTint="33"/>
              </w:rPr>
              <w:t>(Pazartesi-çarşamba-Cuma</w:t>
            </w:r>
            <w:r>
              <w:rPr>
                <w:rStyle w:val="Vurgu"/>
                <w:bCs/>
                <w:iCs w:val="0"/>
                <w:shd w:val="clear" w:color="auto" w:fill="DAEEF3" w:themeFill="accent5" w:themeFillTint="33"/>
              </w:rPr>
              <w:t xml:space="preserve"> günleri)</w:t>
            </w:r>
            <w:r>
              <w:t xml:space="preserve"> CD4 sayısı&gt;200/</w:t>
            </w:r>
            <w:proofErr w:type="spellStart"/>
            <w:r>
              <w:t>mi</w:t>
            </w:r>
            <w:r w:rsidR="0054693E">
              <w:t>croL</w:t>
            </w:r>
            <w:proofErr w:type="spellEnd"/>
            <w:r w:rsidR="0054693E">
              <w:t xml:space="preserve"> olana kadar devam edilir </w:t>
            </w:r>
            <w:r w:rsidRPr="009C7AAE">
              <w:rPr>
                <w:b/>
                <w:bCs/>
              </w:rPr>
              <w:t>(IV)</w:t>
            </w:r>
            <w:r w:rsidRPr="009C7AAE">
              <w:t xml:space="preserve"> IVIG</w:t>
            </w:r>
            <w:r>
              <w:t xml:space="preserve">; </w:t>
            </w:r>
            <w:proofErr w:type="spellStart"/>
            <w:r>
              <w:t>IgG</w:t>
            </w:r>
            <w:proofErr w:type="spellEnd"/>
            <w:r>
              <w:t>&lt; 4</w:t>
            </w:r>
            <w:r w:rsidRPr="009C7AAE">
              <w:t>00 mg/</w:t>
            </w:r>
            <w:proofErr w:type="spellStart"/>
            <w:r w:rsidRPr="009C7AAE">
              <w:t>dL</w:t>
            </w:r>
            <w:proofErr w:type="spellEnd"/>
            <w:r>
              <w:t xml:space="preserve"> olanlarda ayda 1 kez </w:t>
            </w:r>
            <w:proofErr w:type="gramStart"/>
            <w:r>
              <w:t>0.4</w:t>
            </w:r>
            <w:proofErr w:type="gramEnd"/>
            <w:r>
              <w:t xml:space="preserve"> gram/kg uygulanır.</w:t>
            </w:r>
          </w:p>
        </w:tc>
      </w:tr>
    </w:tbl>
    <w:p w14:paraId="00E0E7B8" w14:textId="77777777" w:rsidR="004416CE" w:rsidRDefault="004416CE"/>
    <w:p w14:paraId="7BD27C9F" w14:textId="548E6D57" w:rsidR="0013198D" w:rsidRDefault="0013198D">
      <w:r>
        <w:rPr>
          <w:rFonts w:cstheme="minorHAnsi"/>
          <w:noProof/>
          <w:sz w:val="26"/>
          <w:szCs w:val="26"/>
          <w:lang w:eastAsia="tr-TR"/>
        </w:rPr>
        <w:t>E</w:t>
      </w:r>
      <w:r w:rsidRPr="00932AE5">
        <w:rPr>
          <w:rFonts w:cstheme="minorHAnsi"/>
          <w:noProof/>
          <w:sz w:val="26"/>
          <w:szCs w:val="26"/>
          <w:lang w:eastAsia="tr-TR"/>
        </w:rPr>
        <w:t xml:space="preserve">rişkin Hematoloji kliniği </w:t>
      </w:r>
      <w:proofErr w:type="spellStart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Elranatamab</w:t>
      </w:r>
      <w:proofErr w:type="spellEnd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 </w:t>
      </w:r>
      <w:r w:rsidRPr="00932AE5">
        <w:rPr>
          <w:rFonts w:cstheme="minorHAnsi"/>
          <w:color w:val="232323"/>
          <w:sz w:val="26"/>
          <w:szCs w:val="26"/>
          <w:shd w:val="clear" w:color="auto" w:fill="FFFFFF"/>
        </w:rPr>
        <w:t>(</w:t>
      </w:r>
      <w:proofErr w:type="spellStart"/>
      <w:r w:rsidRPr="00932AE5">
        <w:rPr>
          <w:rFonts w:cstheme="minorHAnsi"/>
          <w:iCs/>
          <w:color w:val="232323"/>
          <w:sz w:val="26"/>
          <w:szCs w:val="26"/>
          <w:shd w:val="clear" w:color="auto" w:fill="FFFFFF"/>
        </w:rPr>
        <w:t>monoterapi</w:t>
      </w:r>
      <w:proofErr w:type="spellEnd"/>
      <w:r w:rsidRPr="00932AE5">
        <w:rPr>
          <w:rFonts w:cstheme="minorHAnsi"/>
          <w:iCs/>
          <w:color w:val="232323"/>
          <w:sz w:val="26"/>
          <w:szCs w:val="26"/>
          <w:shd w:val="clear" w:color="auto" w:fill="FFFFFF"/>
        </w:rPr>
        <w:t>)</w:t>
      </w:r>
      <w:r w:rsidRPr="00932AE5">
        <w:rPr>
          <w:rFonts w:cstheme="minorHAnsi"/>
          <w:bCs/>
          <w:color w:val="232323"/>
          <w:sz w:val="26"/>
          <w:szCs w:val="26"/>
          <w:shd w:val="clear" w:color="auto" w:fill="FFFFFF"/>
        </w:rPr>
        <w:t xml:space="preserve"> rejimi</w:t>
      </w:r>
      <w:r>
        <w:rPr>
          <w:rFonts w:cstheme="minorHAnsi"/>
          <w:bCs/>
          <w:color w:val="232323"/>
          <w:sz w:val="26"/>
          <w:szCs w:val="26"/>
          <w:shd w:val="clear" w:color="auto" w:fill="FFFFFF"/>
        </w:rPr>
        <w:t xml:space="preserve"> </w:t>
      </w:r>
      <w:r w:rsidR="004416CE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(2-6</w:t>
      </w:r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 </w:t>
      </w:r>
      <w:proofErr w:type="spellStart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Siklus</w:t>
      </w:r>
      <w:r w:rsidR="004416CE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>lar</w:t>
      </w:r>
      <w:proofErr w:type="spellEnd"/>
      <w:r w:rsidRPr="00932AE5">
        <w:rPr>
          <w:rFonts w:cstheme="minorHAnsi"/>
          <w:b/>
          <w:bCs/>
          <w:color w:val="232323"/>
          <w:sz w:val="26"/>
          <w:szCs w:val="26"/>
          <w:shd w:val="clear" w:color="auto" w:fill="FFFFFF"/>
        </w:rPr>
        <w:t xml:space="preserve"> için)</w:t>
      </w:r>
    </w:p>
    <w:sectPr w:rsidR="0013198D" w:rsidSect="003C23FC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C66"/>
    <w:multiLevelType w:val="multilevel"/>
    <w:tmpl w:val="F192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C0A7B"/>
    <w:multiLevelType w:val="multilevel"/>
    <w:tmpl w:val="755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98"/>
    <w:rsid w:val="0000398A"/>
    <w:rsid w:val="00026DC6"/>
    <w:rsid w:val="00045787"/>
    <w:rsid w:val="00046FF6"/>
    <w:rsid w:val="00047B34"/>
    <w:rsid w:val="000640C8"/>
    <w:rsid w:val="00070D79"/>
    <w:rsid w:val="000949B2"/>
    <w:rsid w:val="000C0CD1"/>
    <w:rsid w:val="000C0EBB"/>
    <w:rsid w:val="000D7515"/>
    <w:rsid w:val="0010204B"/>
    <w:rsid w:val="00112656"/>
    <w:rsid w:val="001132C5"/>
    <w:rsid w:val="0012150B"/>
    <w:rsid w:val="00127C9A"/>
    <w:rsid w:val="0013198D"/>
    <w:rsid w:val="00151B72"/>
    <w:rsid w:val="00187F56"/>
    <w:rsid w:val="001B36E1"/>
    <w:rsid w:val="001D338C"/>
    <w:rsid w:val="001E5E4A"/>
    <w:rsid w:val="001F1D7F"/>
    <w:rsid w:val="00206751"/>
    <w:rsid w:val="002215A6"/>
    <w:rsid w:val="00225FA1"/>
    <w:rsid w:val="002369EA"/>
    <w:rsid w:val="00254CB6"/>
    <w:rsid w:val="002A37EB"/>
    <w:rsid w:val="002A44CF"/>
    <w:rsid w:val="002A5387"/>
    <w:rsid w:val="002C5ED7"/>
    <w:rsid w:val="002E2DD2"/>
    <w:rsid w:val="002F2D56"/>
    <w:rsid w:val="003058D5"/>
    <w:rsid w:val="00306E4D"/>
    <w:rsid w:val="003165FF"/>
    <w:rsid w:val="00320008"/>
    <w:rsid w:val="00336401"/>
    <w:rsid w:val="003428CB"/>
    <w:rsid w:val="00343BD3"/>
    <w:rsid w:val="0035024F"/>
    <w:rsid w:val="00350B1C"/>
    <w:rsid w:val="00354A0A"/>
    <w:rsid w:val="00374241"/>
    <w:rsid w:val="003768D6"/>
    <w:rsid w:val="003832E1"/>
    <w:rsid w:val="003923FD"/>
    <w:rsid w:val="00396C24"/>
    <w:rsid w:val="003A22E0"/>
    <w:rsid w:val="003A7711"/>
    <w:rsid w:val="003B727A"/>
    <w:rsid w:val="003C23FC"/>
    <w:rsid w:val="004001FA"/>
    <w:rsid w:val="004103AD"/>
    <w:rsid w:val="00415AF7"/>
    <w:rsid w:val="00420DF8"/>
    <w:rsid w:val="00435BC4"/>
    <w:rsid w:val="004416CE"/>
    <w:rsid w:val="00444CBB"/>
    <w:rsid w:val="00445CAD"/>
    <w:rsid w:val="004621C4"/>
    <w:rsid w:val="004736AC"/>
    <w:rsid w:val="004A29FB"/>
    <w:rsid w:val="00503579"/>
    <w:rsid w:val="00505D84"/>
    <w:rsid w:val="00507FDE"/>
    <w:rsid w:val="00544384"/>
    <w:rsid w:val="0054693E"/>
    <w:rsid w:val="00565157"/>
    <w:rsid w:val="0056776E"/>
    <w:rsid w:val="00571391"/>
    <w:rsid w:val="0059587B"/>
    <w:rsid w:val="005A5287"/>
    <w:rsid w:val="005A74AA"/>
    <w:rsid w:val="005D2763"/>
    <w:rsid w:val="005D7B72"/>
    <w:rsid w:val="005F055D"/>
    <w:rsid w:val="005F445A"/>
    <w:rsid w:val="0063485A"/>
    <w:rsid w:val="00655A2F"/>
    <w:rsid w:val="00661F85"/>
    <w:rsid w:val="00673343"/>
    <w:rsid w:val="00681DDA"/>
    <w:rsid w:val="006A4C1B"/>
    <w:rsid w:val="006A5EDA"/>
    <w:rsid w:val="006A62A2"/>
    <w:rsid w:val="006C1A93"/>
    <w:rsid w:val="006C296C"/>
    <w:rsid w:val="006D6939"/>
    <w:rsid w:val="006E02EC"/>
    <w:rsid w:val="006E1BB9"/>
    <w:rsid w:val="006E567A"/>
    <w:rsid w:val="00706D57"/>
    <w:rsid w:val="00713C8E"/>
    <w:rsid w:val="007230BE"/>
    <w:rsid w:val="00752F74"/>
    <w:rsid w:val="0076106C"/>
    <w:rsid w:val="007754C3"/>
    <w:rsid w:val="00782973"/>
    <w:rsid w:val="007A0C29"/>
    <w:rsid w:val="007D43C1"/>
    <w:rsid w:val="007E4FCE"/>
    <w:rsid w:val="007E77B7"/>
    <w:rsid w:val="007F0801"/>
    <w:rsid w:val="008048AC"/>
    <w:rsid w:val="00807C98"/>
    <w:rsid w:val="00812F50"/>
    <w:rsid w:val="00817849"/>
    <w:rsid w:val="00821BA8"/>
    <w:rsid w:val="0082279F"/>
    <w:rsid w:val="00826D5B"/>
    <w:rsid w:val="0083321C"/>
    <w:rsid w:val="00850C00"/>
    <w:rsid w:val="00874CBB"/>
    <w:rsid w:val="0087584A"/>
    <w:rsid w:val="0087604D"/>
    <w:rsid w:val="008870D7"/>
    <w:rsid w:val="008A282F"/>
    <w:rsid w:val="008A4E38"/>
    <w:rsid w:val="008C0597"/>
    <w:rsid w:val="008C7D9A"/>
    <w:rsid w:val="008F3206"/>
    <w:rsid w:val="009109E1"/>
    <w:rsid w:val="00912BA7"/>
    <w:rsid w:val="00916307"/>
    <w:rsid w:val="00916F31"/>
    <w:rsid w:val="00922BCD"/>
    <w:rsid w:val="00932AE5"/>
    <w:rsid w:val="00946870"/>
    <w:rsid w:val="00951B87"/>
    <w:rsid w:val="00957C14"/>
    <w:rsid w:val="009854B8"/>
    <w:rsid w:val="00997BA8"/>
    <w:rsid w:val="009C4527"/>
    <w:rsid w:val="009C7AAE"/>
    <w:rsid w:val="009C7DDC"/>
    <w:rsid w:val="009D35DF"/>
    <w:rsid w:val="009E2C5E"/>
    <w:rsid w:val="009F7FB2"/>
    <w:rsid w:val="00A238C7"/>
    <w:rsid w:val="00A317F8"/>
    <w:rsid w:val="00A42037"/>
    <w:rsid w:val="00A45225"/>
    <w:rsid w:val="00A75067"/>
    <w:rsid w:val="00A8041D"/>
    <w:rsid w:val="00A841C0"/>
    <w:rsid w:val="00A851CB"/>
    <w:rsid w:val="00A93787"/>
    <w:rsid w:val="00A950F9"/>
    <w:rsid w:val="00AA235E"/>
    <w:rsid w:val="00AA7677"/>
    <w:rsid w:val="00AA7821"/>
    <w:rsid w:val="00AC37DB"/>
    <w:rsid w:val="00AE45E7"/>
    <w:rsid w:val="00B067A6"/>
    <w:rsid w:val="00B37FF1"/>
    <w:rsid w:val="00B4087F"/>
    <w:rsid w:val="00B472E3"/>
    <w:rsid w:val="00B7013E"/>
    <w:rsid w:val="00B81132"/>
    <w:rsid w:val="00B93679"/>
    <w:rsid w:val="00BF41A5"/>
    <w:rsid w:val="00C44C69"/>
    <w:rsid w:val="00C7150C"/>
    <w:rsid w:val="00C84B40"/>
    <w:rsid w:val="00C96CD8"/>
    <w:rsid w:val="00CB16DC"/>
    <w:rsid w:val="00CB3D47"/>
    <w:rsid w:val="00CE416E"/>
    <w:rsid w:val="00CF3C2C"/>
    <w:rsid w:val="00CF6C4A"/>
    <w:rsid w:val="00D165E1"/>
    <w:rsid w:val="00D17450"/>
    <w:rsid w:val="00D22CCE"/>
    <w:rsid w:val="00D25E19"/>
    <w:rsid w:val="00D4282E"/>
    <w:rsid w:val="00D54792"/>
    <w:rsid w:val="00D918AC"/>
    <w:rsid w:val="00DD10A3"/>
    <w:rsid w:val="00DE50A8"/>
    <w:rsid w:val="00DE6D92"/>
    <w:rsid w:val="00DF7C57"/>
    <w:rsid w:val="00E061B5"/>
    <w:rsid w:val="00E111DD"/>
    <w:rsid w:val="00E13261"/>
    <w:rsid w:val="00E311D2"/>
    <w:rsid w:val="00E340C2"/>
    <w:rsid w:val="00E37B57"/>
    <w:rsid w:val="00E46F88"/>
    <w:rsid w:val="00E570DB"/>
    <w:rsid w:val="00E60A92"/>
    <w:rsid w:val="00E87798"/>
    <w:rsid w:val="00EA5B7E"/>
    <w:rsid w:val="00EB4160"/>
    <w:rsid w:val="00EC3424"/>
    <w:rsid w:val="00EC7487"/>
    <w:rsid w:val="00EF696B"/>
    <w:rsid w:val="00F07D37"/>
    <w:rsid w:val="00F41B20"/>
    <w:rsid w:val="00F45BC7"/>
    <w:rsid w:val="00F463FA"/>
    <w:rsid w:val="00F538CE"/>
    <w:rsid w:val="00F808C1"/>
    <w:rsid w:val="00F93FE4"/>
    <w:rsid w:val="00FB4D21"/>
    <w:rsid w:val="00FB58D0"/>
    <w:rsid w:val="00FB64B5"/>
    <w:rsid w:val="00FC6C0A"/>
    <w:rsid w:val="00FD0FAC"/>
    <w:rsid w:val="00FD6AFC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46BE"/>
  <w15:docId w15:val="{CD333544-22E3-440E-BF5B-8404FC3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D0FAC"/>
    <w:rPr>
      <w:b/>
      <w:bCs/>
    </w:rPr>
  </w:style>
  <w:style w:type="character" w:styleId="Vurgu">
    <w:name w:val="Emphasis"/>
    <w:uiPriority w:val="20"/>
    <w:qFormat/>
    <w:rsid w:val="00435BC4"/>
    <w:rPr>
      <w:i/>
      <w:iCs/>
    </w:rPr>
  </w:style>
  <w:style w:type="paragraph" w:styleId="NormalWeb">
    <w:name w:val="Normal (Web)"/>
    <w:basedOn w:val="Normal"/>
    <w:uiPriority w:val="99"/>
    <w:unhideWhenUsed/>
    <w:rsid w:val="0081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106</cp:revision>
  <cp:lastPrinted>2025-02-18T10:48:00Z</cp:lastPrinted>
  <dcterms:created xsi:type="dcterms:W3CDTF">2025-02-17T06:51:00Z</dcterms:created>
  <dcterms:modified xsi:type="dcterms:W3CDTF">2025-02-18T10:57:00Z</dcterms:modified>
</cp:coreProperties>
</file>