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6E" w:rsidRDefault="007F5E6E" w:rsidP="006E547C">
      <w:pPr>
        <w:jc w:val="center"/>
        <w:rPr>
          <w:b/>
          <w:sz w:val="28"/>
          <w:u w:val="single"/>
        </w:rPr>
      </w:pPr>
    </w:p>
    <w:p w:rsidR="00BA4985" w:rsidRDefault="000774CD" w:rsidP="006E547C">
      <w:pPr>
        <w:jc w:val="center"/>
        <w:rPr>
          <w:b/>
          <w:sz w:val="28"/>
          <w:u w:val="single"/>
        </w:rPr>
      </w:pPr>
      <w:r w:rsidRPr="004E57ED">
        <w:rPr>
          <w:b/>
          <w:sz w:val="28"/>
          <w:u w:val="single"/>
        </w:rPr>
        <w:t>DEMİR EKSİKLİĞİ ANEMİSİ PARENTERAL</w:t>
      </w:r>
      <w:r w:rsidR="00BA4985" w:rsidRPr="004E57ED">
        <w:rPr>
          <w:b/>
          <w:sz w:val="28"/>
          <w:u w:val="single"/>
        </w:rPr>
        <w:t xml:space="preserve"> (IV)</w:t>
      </w:r>
      <w:r w:rsidRPr="004E57ED">
        <w:rPr>
          <w:b/>
          <w:sz w:val="28"/>
          <w:u w:val="single"/>
        </w:rPr>
        <w:t xml:space="preserve"> DEMİR TEDAVİSİ</w:t>
      </w:r>
    </w:p>
    <w:p w:rsidR="005E3732" w:rsidRPr="003D26BE" w:rsidRDefault="005E3732" w:rsidP="003D26BE">
      <w:pPr>
        <w:rPr>
          <w:sz w:val="24"/>
        </w:rPr>
      </w:pPr>
      <w:r w:rsidRPr="003D26BE">
        <w:rPr>
          <w:b/>
          <w:sz w:val="24"/>
        </w:rPr>
        <w:t xml:space="preserve">Ferrik Hidroksit sükroz </w:t>
      </w:r>
      <w:r w:rsidRPr="003D26BE">
        <w:rPr>
          <w:sz w:val="24"/>
        </w:rPr>
        <w:t>(Venofer-Ferroven-İnferose</w:t>
      </w:r>
      <w:r w:rsidR="003D26BE" w:rsidRPr="003D26BE">
        <w:rPr>
          <w:sz w:val="24"/>
        </w:rPr>
        <w:t>-Sukrofer</w:t>
      </w:r>
      <w:r w:rsidR="003D26BE">
        <w:rPr>
          <w:sz w:val="24"/>
        </w:rPr>
        <w:t xml:space="preserve">= </w:t>
      </w:r>
      <w:r w:rsidR="007A1BEF">
        <w:rPr>
          <w:sz w:val="24"/>
        </w:rPr>
        <w:t xml:space="preserve">5x5ml </w:t>
      </w:r>
      <w:r w:rsidR="003D26BE">
        <w:rPr>
          <w:sz w:val="24"/>
        </w:rPr>
        <w:t>ampul</w:t>
      </w:r>
      <w:r w:rsidRPr="003D26BE">
        <w:rPr>
          <w:sz w:val="24"/>
        </w:rPr>
        <w:t>)</w:t>
      </w:r>
    </w:p>
    <w:p w:rsidR="000774CD" w:rsidRPr="00EC3C5C" w:rsidRDefault="000774CD" w:rsidP="004E57ED">
      <w:pPr>
        <w:rPr>
          <w:b/>
          <w:sz w:val="24"/>
          <w:szCs w:val="24"/>
        </w:rPr>
      </w:pPr>
      <w:r w:rsidRPr="00EC3C5C">
        <w:rPr>
          <w:b/>
          <w:sz w:val="24"/>
          <w:szCs w:val="24"/>
        </w:rPr>
        <w:t>Hasta:</w:t>
      </w:r>
      <w:r w:rsidR="004E57ED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EC3C5C">
        <w:rPr>
          <w:b/>
          <w:sz w:val="24"/>
          <w:szCs w:val="24"/>
        </w:rPr>
        <w:t>Yaş:</w:t>
      </w:r>
    </w:p>
    <w:p w:rsidR="000774CD" w:rsidRPr="00EC3C5C" w:rsidRDefault="000774CD" w:rsidP="004E57ED">
      <w:pPr>
        <w:rPr>
          <w:b/>
          <w:sz w:val="24"/>
          <w:szCs w:val="24"/>
        </w:rPr>
      </w:pPr>
      <w:r w:rsidRPr="00EC3C5C">
        <w:rPr>
          <w:b/>
          <w:sz w:val="24"/>
          <w:szCs w:val="24"/>
        </w:rPr>
        <w:t>Mevcut Hemoglobin (g/dl):</w:t>
      </w:r>
    </w:p>
    <w:p w:rsidR="00755CEA" w:rsidRPr="00EC3C5C" w:rsidRDefault="0054296A" w:rsidP="004E57E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rect id="_x0000_s1028" style="position:absolute;margin-left:107.65pt;margin-top:-.35pt;width:12pt;height:14.25pt;z-index:251660288"/>
        </w:pict>
      </w:r>
      <w:r>
        <w:rPr>
          <w:b/>
          <w:noProof/>
          <w:sz w:val="24"/>
          <w:szCs w:val="24"/>
          <w:lang w:eastAsia="tr-TR"/>
        </w:rPr>
        <w:pict>
          <v:rect id="_x0000_s1027" style="position:absolute;margin-left:248.65pt;margin-top:-.35pt;width:12pt;height:12.05pt;z-index:251659264"/>
        </w:pict>
      </w:r>
      <w:r w:rsidR="000774CD" w:rsidRPr="00EC3C5C">
        <w:rPr>
          <w:b/>
          <w:sz w:val="24"/>
          <w:szCs w:val="24"/>
        </w:rPr>
        <w:t xml:space="preserve">Hedef hemoglobin:         </w:t>
      </w:r>
      <w:r w:rsidR="002C353F" w:rsidRPr="00EC3C5C">
        <w:rPr>
          <w:b/>
          <w:sz w:val="24"/>
          <w:szCs w:val="24"/>
        </w:rPr>
        <w:t xml:space="preserve">  </w:t>
      </w:r>
      <w:r w:rsidR="000774CD" w:rsidRPr="00EC3C5C">
        <w:rPr>
          <w:b/>
          <w:sz w:val="24"/>
          <w:szCs w:val="24"/>
        </w:rPr>
        <w:t>Kadın 1</w:t>
      </w:r>
      <w:r w:rsidR="00216466">
        <w:rPr>
          <w:b/>
          <w:sz w:val="24"/>
          <w:szCs w:val="24"/>
        </w:rPr>
        <w:t>3</w:t>
      </w:r>
      <w:r w:rsidR="000774CD" w:rsidRPr="00EC3C5C">
        <w:rPr>
          <w:b/>
          <w:sz w:val="24"/>
          <w:szCs w:val="24"/>
        </w:rPr>
        <w:t xml:space="preserve"> g/dl</w:t>
      </w:r>
      <w:r w:rsidR="00816700" w:rsidRPr="00EC3C5C">
        <w:rPr>
          <w:b/>
          <w:sz w:val="24"/>
          <w:szCs w:val="24"/>
        </w:rPr>
        <w:t xml:space="preserve">    </w:t>
      </w:r>
      <w:r w:rsidR="002C353F" w:rsidRPr="00EC3C5C">
        <w:rPr>
          <w:b/>
          <w:sz w:val="24"/>
          <w:szCs w:val="24"/>
        </w:rPr>
        <w:t xml:space="preserve"> </w:t>
      </w:r>
      <w:r w:rsidR="00816700" w:rsidRPr="00EC3C5C">
        <w:rPr>
          <w:b/>
          <w:sz w:val="24"/>
          <w:szCs w:val="24"/>
        </w:rPr>
        <w:t xml:space="preserve"> </w:t>
      </w:r>
      <w:r w:rsidR="002C353F" w:rsidRPr="00EC3C5C">
        <w:rPr>
          <w:b/>
          <w:sz w:val="24"/>
          <w:szCs w:val="24"/>
        </w:rPr>
        <w:t xml:space="preserve"> </w:t>
      </w:r>
      <w:r w:rsidR="00816700" w:rsidRPr="00EC3C5C">
        <w:rPr>
          <w:b/>
          <w:sz w:val="24"/>
          <w:szCs w:val="24"/>
        </w:rPr>
        <w:t xml:space="preserve">   /                  Erkek 1</w:t>
      </w:r>
      <w:r w:rsidR="009F6631">
        <w:rPr>
          <w:b/>
          <w:sz w:val="24"/>
          <w:szCs w:val="24"/>
        </w:rPr>
        <w:t xml:space="preserve">4 </w:t>
      </w:r>
      <w:r w:rsidR="00816700" w:rsidRPr="00EC3C5C">
        <w:rPr>
          <w:b/>
          <w:sz w:val="24"/>
          <w:szCs w:val="24"/>
        </w:rPr>
        <w:t>g/dl</w:t>
      </w:r>
    </w:p>
    <w:p w:rsidR="002C353F" w:rsidRPr="00EC3C5C" w:rsidRDefault="0054296A" w:rsidP="002B29CB">
      <w:pPr>
        <w:spacing w:line="240" w:lineRule="auto"/>
        <w:rPr>
          <w:b/>
          <w:bCs/>
          <w:sz w:val="28"/>
          <w:szCs w:val="24"/>
        </w:rPr>
      </w:pPr>
      <w:r w:rsidRPr="0054296A">
        <w:rPr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.4pt;margin-top:.1pt;width:485.25pt;height:44.1pt;z-index:251661312" filled="f" strokeweight="1.5pt">
            <v:textbox>
              <w:txbxContent>
                <w:p w:rsidR="00A45018" w:rsidRDefault="00A45018"/>
              </w:txbxContent>
            </v:textbox>
          </v:shape>
        </w:pict>
      </w:r>
      <w:r w:rsidR="002C353F" w:rsidRPr="00EC3C5C">
        <w:rPr>
          <w:b/>
          <w:bCs/>
          <w:sz w:val="28"/>
          <w:szCs w:val="24"/>
        </w:rPr>
        <w:t>K</w:t>
      </w:r>
      <w:r w:rsidR="00755CEA" w:rsidRPr="00EC3C5C">
        <w:rPr>
          <w:b/>
          <w:bCs/>
          <w:sz w:val="28"/>
          <w:szCs w:val="24"/>
        </w:rPr>
        <w:t>g x (Hedef Hb değeri –</w:t>
      </w:r>
      <w:r w:rsidR="002C353F" w:rsidRPr="00EC3C5C">
        <w:rPr>
          <w:b/>
          <w:bCs/>
          <w:sz w:val="28"/>
          <w:szCs w:val="24"/>
        </w:rPr>
        <w:t xml:space="preserve"> </w:t>
      </w:r>
      <w:r w:rsidR="00755CEA" w:rsidRPr="00EC3C5C">
        <w:rPr>
          <w:b/>
          <w:bCs/>
          <w:sz w:val="28"/>
          <w:szCs w:val="24"/>
        </w:rPr>
        <w:t>Hastanın Hb değeri) x 2.4 + 500 mg</w:t>
      </w:r>
    </w:p>
    <w:p w:rsidR="004E57ED" w:rsidRPr="004E57ED" w:rsidRDefault="002C353F" w:rsidP="002B29CB">
      <w:pPr>
        <w:spacing w:after="0" w:line="240" w:lineRule="auto"/>
        <w:rPr>
          <w:b/>
          <w:sz w:val="16"/>
          <w:szCs w:val="16"/>
        </w:rPr>
      </w:pPr>
      <w:r w:rsidRPr="00EC3C5C">
        <w:rPr>
          <w:b/>
          <w:bCs/>
          <w:sz w:val="28"/>
          <w:szCs w:val="24"/>
        </w:rPr>
        <w:t>Hastanın toplam demir açığı:</w:t>
      </w:r>
      <w:r w:rsidR="005544C5" w:rsidRPr="005544C5">
        <w:rPr>
          <w:b/>
          <w:bCs/>
          <w:sz w:val="16"/>
          <w:szCs w:val="16"/>
        </w:rPr>
        <w:t>…</w:t>
      </w:r>
      <w:r w:rsidR="005544C5">
        <w:rPr>
          <w:b/>
          <w:bCs/>
          <w:sz w:val="16"/>
          <w:szCs w:val="16"/>
        </w:rPr>
        <w:t>………….</w:t>
      </w:r>
      <w:r w:rsidR="005544C5" w:rsidRPr="005544C5">
        <w:rPr>
          <w:b/>
          <w:bCs/>
          <w:sz w:val="16"/>
          <w:szCs w:val="16"/>
        </w:rPr>
        <w:t>…</w:t>
      </w:r>
      <w:r w:rsidR="005544C5">
        <w:rPr>
          <w:b/>
          <w:bCs/>
          <w:sz w:val="16"/>
          <w:szCs w:val="16"/>
        </w:rPr>
        <w:t>…</w:t>
      </w:r>
      <w:r w:rsidR="005544C5" w:rsidRPr="005544C5">
        <w:rPr>
          <w:b/>
          <w:bCs/>
          <w:sz w:val="16"/>
          <w:szCs w:val="16"/>
        </w:rPr>
        <w:t>….</w:t>
      </w:r>
      <w:r w:rsidR="005544C5" w:rsidRPr="005544C5">
        <w:rPr>
          <w:b/>
          <w:bCs/>
          <w:sz w:val="24"/>
          <w:szCs w:val="24"/>
        </w:rPr>
        <w:t>mg</w:t>
      </w:r>
    </w:p>
    <w:p w:rsidR="00B74E80" w:rsidRPr="00EC3C5C" w:rsidRDefault="000774CD" w:rsidP="005E3732">
      <w:pPr>
        <w:tabs>
          <w:tab w:val="num" w:pos="1440"/>
        </w:tabs>
        <w:spacing w:after="0" w:line="240" w:lineRule="auto"/>
        <w:rPr>
          <w:rFonts w:ascii="Arial" w:eastAsia="+mn-ea" w:hAnsi="Arial" w:cs="+mn-cs"/>
          <w:b/>
          <w:bCs/>
          <w:color w:val="000000"/>
          <w:sz w:val="24"/>
          <w:szCs w:val="24"/>
          <w:lang w:eastAsia="tr-TR"/>
        </w:rPr>
      </w:pPr>
      <w:r w:rsidRPr="00EC3C5C">
        <w:rPr>
          <w:b/>
          <w:sz w:val="24"/>
          <w:szCs w:val="24"/>
        </w:rPr>
        <w:t xml:space="preserve">Parenteral Demir </w:t>
      </w:r>
      <w:r w:rsidR="00816700" w:rsidRPr="00EC3C5C">
        <w:rPr>
          <w:b/>
          <w:sz w:val="24"/>
          <w:szCs w:val="24"/>
        </w:rPr>
        <w:t>tedavisi endikasyonu:</w:t>
      </w:r>
      <w:r w:rsidR="00755CEA" w:rsidRPr="00EC3C5C">
        <w:rPr>
          <w:rFonts w:ascii="Arial" w:eastAsia="+mn-ea" w:hAnsi="Arial" w:cs="+mn-cs"/>
          <w:b/>
          <w:bCs/>
          <w:color w:val="000000"/>
          <w:sz w:val="24"/>
          <w:szCs w:val="24"/>
          <w:lang w:eastAsia="tr-TR"/>
        </w:rPr>
        <w:t xml:space="preserve"> </w:t>
      </w:r>
    </w:p>
    <w:p w:rsidR="00EC3C5C" w:rsidRPr="0047324B" w:rsidRDefault="0054296A" w:rsidP="006E547C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b/>
          <w:color w:val="000000"/>
          <w:szCs w:val="24"/>
        </w:rPr>
      </w:pPr>
      <w:r w:rsidRPr="0054296A">
        <w:rPr>
          <w:b/>
          <w:noProof/>
          <w:szCs w:val="24"/>
          <w:lang w:eastAsia="tr-TR"/>
        </w:rPr>
        <w:pict>
          <v:rect id="_x0000_s1032" style="position:absolute;left:0;text-align:left;margin-left:28.15pt;margin-top:4.95pt;width:8.25pt;height:8.25pt;z-index:251662336"/>
        </w:pict>
      </w:r>
      <w:r w:rsidR="00EC3C5C" w:rsidRPr="0047324B">
        <w:rPr>
          <w:rFonts w:cs="ArialMT"/>
          <w:b/>
          <w:color w:val="000000"/>
          <w:szCs w:val="24"/>
        </w:rPr>
        <w:t xml:space="preserve">  </w:t>
      </w:r>
      <w:r w:rsidR="004E1988" w:rsidRPr="0047324B">
        <w:rPr>
          <w:rFonts w:cs="ArialMT"/>
          <w:b/>
          <w:color w:val="000000"/>
          <w:szCs w:val="24"/>
        </w:rPr>
        <w:t xml:space="preserve"> </w:t>
      </w:r>
      <w:r w:rsidR="00EC3C5C" w:rsidRPr="0047324B">
        <w:rPr>
          <w:rFonts w:cs="ArialMT"/>
          <w:b/>
          <w:color w:val="000000"/>
          <w:szCs w:val="24"/>
        </w:rPr>
        <w:t xml:space="preserve"> </w:t>
      </w:r>
      <w:r w:rsidR="00EF2245">
        <w:rPr>
          <w:rFonts w:cs="ArialMT"/>
          <w:b/>
          <w:color w:val="000000"/>
          <w:szCs w:val="24"/>
        </w:rPr>
        <w:t xml:space="preserve">Aktif </w:t>
      </w:r>
      <w:r w:rsidR="00FF3659">
        <w:rPr>
          <w:rFonts w:cs="ArialMT"/>
          <w:b/>
          <w:color w:val="000000"/>
          <w:szCs w:val="24"/>
        </w:rPr>
        <w:t xml:space="preserve">GIS  kanaması </w:t>
      </w:r>
    </w:p>
    <w:p w:rsidR="00EC3C5C" w:rsidRPr="0047324B" w:rsidRDefault="0054296A" w:rsidP="006E547C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b/>
          <w:color w:val="000000"/>
          <w:szCs w:val="24"/>
        </w:rPr>
      </w:pPr>
      <w:r w:rsidRPr="0054296A">
        <w:rPr>
          <w:b/>
          <w:noProof/>
          <w:szCs w:val="24"/>
          <w:lang w:eastAsia="tr-TR"/>
        </w:rPr>
        <w:pict>
          <v:rect id="_x0000_s1033" style="position:absolute;left:0;text-align:left;margin-left:28.15pt;margin-top:1.6pt;width:8.25pt;height:8.25pt;z-index:251663360"/>
        </w:pict>
      </w:r>
      <w:r w:rsidR="00EC3C5C" w:rsidRPr="0047324B">
        <w:rPr>
          <w:rFonts w:cs="ArialMT"/>
          <w:b/>
          <w:color w:val="000000"/>
          <w:szCs w:val="24"/>
        </w:rPr>
        <w:t xml:space="preserve">   </w:t>
      </w:r>
      <w:r w:rsidR="004E1988" w:rsidRPr="0047324B">
        <w:rPr>
          <w:rFonts w:cs="ArialMT"/>
          <w:b/>
          <w:color w:val="000000"/>
          <w:szCs w:val="24"/>
        </w:rPr>
        <w:t xml:space="preserve"> </w:t>
      </w:r>
      <w:r w:rsidR="00EC3C5C" w:rsidRPr="0047324B">
        <w:rPr>
          <w:rFonts w:cs="ArialMT"/>
          <w:b/>
          <w:color w:val="000000"/>
          <w:szCs w:val="24"/>
        </w:rPr>
        <w:t>Oral demir tedavisine intolerans</w:t>
      </w:r>
      <w:r w:rsidR="00FF3659">
        <w:rPr>
          <w:rFonts w:cs="ArialMT"/>
          <w:b/>
          <w:color w:val="000000"/>
          <w:szCs w:val="24"/>
        </w:rPr>
        <w:t>lı hamileler</w:t>
      </w:r>
    </w:p>
    <w:p w:rsidR="00EC3C5C" w:rsidRDefault="0054296A" w:rsidP="006E547C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b/>
          <w:color w:val="000000"/>
          <w:szCs w:val="24"/>
        </w:rPr>
      </w:pPr>
      <w:r w:rsidRPr="0054296A">
        <w:rPr>
          <w:b/>
          <w:noProof/>
          <w:szCs w:val="24"/>
          <w:lang w:eastAsia="tr-TR"/>
        </w:rPr>
        <w:pict>
          <v:rect id="_x0000_s1039" style="position:absolute;left:0;text-align:left;margin-left:28.15pt;margin-top:17.1pt;width:8.25pt;height:8.25pt;z-index:251668480"/>
        </w:pict>
      </w:r>
      <w:r w:rsidRPr="0054296A">
        <w:rPr>
          <w:b/>
          <w:noProof/>
          <w:szCs w:val="24"/>
          <w:lang w:eastAsia="tr-TR"/>
        </w:rPr>
        <w:pict>
          <v:rect id="_x0000_s1034" style="position:absolute;left:0;text-align:left;margin-left:28.15pt;margin-top:2pt;width:8.25pt;height:8.25pt;z-index:251664384"/>
        </w:pict>
      </w:r>
      <w:r w:rsidR="00EC3C5C" w:rsidRPr="0047324B">
        <w:rPr>
          <w:rFonts w:cs="ArialMT"/>
          <w:b/>
          <w:color w:val="000000"/>
          <w:szCs w:val="24"/>
        </w:rPr>
        <w:t xml:space="preserve">   </w:t>
      </w:r>
      <w:r w:rsidR="00FF3659">
        <w:rPr>
          <w:rFonts w:cs="ArialMT"/>
          <w:b/>
          <w:color w:val="000000"/>
          <w:szCs w:val="24"/>
        </w:rPr>
        <w:t xml:space="preserve"> İntestinal </w:t>
      </w:r>
      <w:r w:rsidR="004E1988" w:rsidRPr="0047324B">
        <w:rPr>
          <w:rFonts w:cs="ArialMT"/>
          <w:b/>
          <w:color w:val="000000"/>
          <w:szCs w:val="24"/>
        </w:rPr>
        <w:t>M</w:t>
      </w:r>
      <w:r w:rsidR="00EC3C5C" w:rsidRPr="0047324B">
        <w:rPr>
          <w:rFonts w:cs="ArialMT"/>
          <w:b/>
          <w:color w:val="000000"/>
          <w:szCs w:val="24"/>
        </w:rPr>
        <w:t xml:space="preserve">alabsorbsiyon </w:t>
      </w:r>
      <w:r w:rsidR="00FF3659">
        <w:rPr>
          <w:rFonts w:cs="ArialMT"/>
          <w:b/>
          <w:color w:val="000000"/>
          <w:szCs w:val="24"/>
        </w:rPr>
        <w:t>sendromları</w:t>
      </w:r>
    </w:p>
    <w:p w:rsidR="00FF3659" w:rsidRDefault="00FF3659" w:rsidP="006E547C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>
        <w:rPr>
          <w:b/>
          <w:szCs w:val="24"/>
        </w:rPr>
        <w:t xml:space="preserve">    Kronik inflamatuar barsak hastalıkları</w:t>
      </w:r>
    </w:p>
    <w:p w:rsidR="00EF2245" w:rsidRDefault="0054296A" w:rsidP="006E547C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>
        <w:rPr>
          <w:b/>
          <w:noProof/>
          <w:szCs w:val="24"/>
          <w:lang w:eastAsia="tr-TR"/>
        </w:rPr>
        <w:pict>
          <v:rect id="_x0000_s1041" style="position:absolute;left:0;text-align:left;margin-left:28.15pt;margin-top:2.95pt;width:8.25pt;height:8.25pt;z-index:251670528"/>
        </w:pict>
      </w:r>
      <w:r w:rsidR="00EF2245">
        <w:rPr>
          <w:b/>
          <w:szCs w:val="24"/>
        </w:rPr>
        <w:t xml:space="preserve">    Atrofik gastrit</w:t>
      </w:r>
    </w:p>
    <w:p w:rsidR="00CD3D71" w:rsidRPr="00FF3659" w:rsidRDefault="0054296A" w:rsidP="00FF3659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>
        <w:rPr>
          <w:b/>
          <w:noProof/>
          <w:szCs w:val="24"/>
          <w:lang w:eastAsia="tr-TR"/>
        </w:rPr>
        <w:pict>
          <v:rect id="_x0000_s1040" style="position:absolute;left:0;text-align:left;margin-left:28.15pt;margin-top:2.3pt;width:8.25pt;height:8.25pt;z-index:251669504"/>
        </w:pict>
      </w:r>
      <w:r w:rsidR="006F42FF">
        <w:rPr>
          <w:b/>
          <w:szCs w:val="24"/>
        </w:rPr>
        <w:t xml:space="preserve">   Total veya subtotal gastre</w:t>
      </w:r>
      <w:r w:rsidR="00FF3659">
        <w:rPr>
          <w:b/>
          <w:szCs w:val="24"/>
        </w:rPr>
        <w:t>ktomi</w:t>
      </w:r>
      <w:r w:rsidR="004E1988" w:rsidRPr="0047324B">
        <w:rPr>
          <w:rFonts w:cs="ArialMT"/>
          <w:b/>
          <w:color w:val="000000"/>
          <w:szCs w:val="24"/>
        </w:rPr>
        <w:t xml:space="preserve">   </w:t>
      </w:r>
      <w:r w:rsidR="00EC3C5C" w:rsidRPr="0047324B">
        <w:rPr>
          <w:rFonts w:cs="ArialMT"/>
          <w:b/>
          <w:color w:val="000000"/>
          <w:szCs w:val="24"/>
        </w:rPr>
        <w:t xml:space="preserve">  </w:t>
      </w:r>
      <w:r w:rsidR="005B1B3C" w:rsidRPr="0047324B">
        <w:rPr>
          <w:rFonts w:cs="ArialMT"/>
          <w:b/>
          <w:color w:val="000000"/>
          <w:szCs w:val="24"/>
        </w:rPr>
        <w:t xml:space="preserve"> </w:t>
      </w:r>
      <w:r w:rsidR="00EC3C5C" w:rsidRPr="0047324B">
        <w:rPr>
          <w:rFonts w:cs="ArialMT"/>
          <w:b/>
          <w:color w:val="000000"/>
          <w:szCs w:val="24"/>
        </w:rPr>
        <w:t xml:space="preserve"> </w:t>
      </w:r>
    </w:p>
    <w:p w:rsidR="006E547C" w:rsidRPr="004E57ED" w:rsidRDefault="00A60A23" w:rsidP="004E57ED">
      <w:pPr>
        <w:spacing w:line="240" w:lineRule="auto"/>
        <w:jc w:val="both"/>
        <w:rPr>
          <w:bCs/>
          <w:szCs w:val="24"/>
        </w:rPr>
      </w:pPr>
      <w:r w:rsidRPr="006E547C">
        <w:rPr>
          <w:sz w:val="24"/>
          <w:szCs w:val="24"/>
          <w:u w:val="single"/>
        </w:rPr>
        <w:t>Yeni hastaya başlarken test dozu uygulanır:</w:t>
      </w:r>
      <w:r w:rsidRPr="006E547C">
        <w:rPr>
          <w:sz w:val="24"/>
          <w:szCs w:val="24"/>
        </w:rPr>
        <w:t xml:space="preserve">  </w:t>
      </w:r>
      <w:r w:rsidR="006E547C">
        <w:rPr>
          <w:sz w:val="24"/>
          <w:szCs w:val="24"/>
        </w:rPr>
        <w:t xml:space="preserve"> </w:t>
      </w:r>
      <w:r w:rsidR="005E3732">
        <w:rPr>
          <w:sz w:val="24"/>
          <w:szCs w:val="24"/>
        </w:rPr>
        <w:t>(</w:t>
      </w:r>
      <w:r w:rsidR="006E547C" w:rsidRPr="004E57ED">
        <w:rPr>
          <w:b/>
          <w:bCs/>
          <w:sz w:val="24"/>
          <w:szCs w:val="24"/>
        </w:rPr>
        <w:t>Test</w:t>
      </w:r>
      <w:r w:rsidR="005E3732">
        <w:rPr>
          <w:b/>
          <w:bCs/>
          <w:sz w:val="24"/>
          <w:szCs w:val="24"/>
        </w:rPr>
        <w:t xml:space="preserve">): </w:t>
      </w:r>
      <w:r w:rsidR="006E547C" w:rsidRPr="006E547C">
        <w:rPr>
          <w:bCs/>
          <w:sz w:val="24"/>
          <w:szCs w:val="24"/>
        </w:rPr>
        <w:t xml:space="preserve"> </w:t>
      </w:r>
      <w:r w:rsidR="00755CEA" w:rsidRPr="006E547C">
        <w:rPr>
          <w:bCs/>
          <w:sz w:val="24"/>
          <w:szCs w:val="24"/>
        </w:rPr>
        <w:t xml:space="preserve">100 ml </w:t>
      </w:r>
      <w:r w:rsidR="00BA4985" w:rsidRPr="006E547C">
        <w:rPr>
          <w:bCs/>
          <w:sz w:val="24"/>
          <w:szCs w:val="24"/>
        </w:rPr>
        <w:t xml:space="preserve">%0.9 NaCl </w:t>
      </w:r>
      <w:r w:rsidRPr="006E547C">
        <w:rPr>
          <w:bCs/>
          <w:sz w:val="24"/>
          <w:szCs w:val="24"/>
        </w:rPr>
        <w:t>(</w:t>
      </w:r>
      <w:r w:rsidR="00BA4985" w:rsidRPr="006E547C">
        <w:rPr>
          <w:bCs/>
          <w:sz w:val="24"/>
          <w:szCs w:val="24"/>
        </w:rPr>
        <w:t>SF</w:t>
      </w:r>
      <w:r w:rsidRPr="006E547C">
        <w:rPr>
          <w:bCs/>
          <w:sz w:val="24"/>
          <w:szCs w:val="24"/>
        </w:rPr>
        <w:t>)</w:t>
      </w:r>
      <w:r w:rsidR="00BA4985" w:rsidRPr="006E547C">
        <w:rPr>
          <w:bCs/>
          <w:sz w:val="24"/>
          <w:szCs w:val="24"/>
        </w:rPr>
        <w:t xml:space="preserve">  içerisine </w:t>
      </w:r>
      <w:r w:rsidR="00755CEA" w:rsidRPr="006E547C">
        <w:rPr>
          <w:bCs/>
          <w:sz w:val="24"/>
          <w:szCs w:val="24"/>
        </w:rPr>
        <w:t>1 ampul</w:t>
      </w:r>
      <w:r w:rsidR="008B1FD8">
        <w:rPr>
          <w:bCs/>
          <w:sz w:val="24"/>
          <w:szCs w:val="24"/>
        </w:rPr>
        <w:t xml:space="preserve"> </w:t>
      </w:r>
      <w:r w:rsidR="008B1FD8">
        <w:rPr>
          <w:i/>
          <w:sz w:val="24"/>
          <w:szCs w:val="24"/>
        </w:rPr>
        <w:t>(</w:t>
      </w:r>
      <w:r w:rsidR="008B1FD8">
        <w:rPr>
          <w:rFonts w:cs="ArialMT"/>
          <w:i/>
          <w:color w:val="000000"/>
        </w:rPr>
        <w:t>5 ml=100 mg demir)</w:t>
      </w:r>
      <w:r w:rsidR="008B1FD8" w:rsidRPr="008C41EB">
        <w:rPr>
          <w:rFonts w:cs="ArialMT"/>
          <w:i/>
          <w:color w:val="000000"/>
          <w:sz w:val="24"/>
          <w:szCs w:val="24"/>
        </w:rPr>
        <w:t xml:space="preserve"> </w:t>
      </w:r>
      <w:r w:rsidR="00755CEA" w:rsidRPr="006E547C">
        <w:rPr>
          <w:bCs/>
          <w:sz w:val="24"/>
          <w:szCs w:val="24"/>
        </w:rPr>
        <w:t xml:space="preserve"> </w:t>
      </w:r>
      <w:r w:rsidR="00B46EE0" w:rsidRPr="005E3732">
        <w:rPr>
          <w:i/>
          <w:sz w:val="24"/>
          <w:szCs w:val="24"/>
        </w:rPr>
        <w:t>Ferrik Hidroksit sükroz</w:t>
      </w:r>
      <w:r w:rsidR="008B1FD8">
        <w:rPr>
          <w:i/>
          <w:sz w:val="24"/>
          <w:szCs w:val="24"/>
        </w:rPr>
        <w:t xml:space="preserve"> </w:t>
      </w:r>
      <w:r w:rsidR="008B1FD8">
        <w:rPr>
          <w:bCs/>
          <w:sz w:val="24"/>
          <w:szCs w:val="24"/>
        </w:rPr>
        <w:t>konulacak</w:t>
      </w:r>
      <w:r w:rsidRPr="006E547C">
        <w:rPr>
          <w:bCs/>
          <w:sz w:val="24"/>
          <w:szCs w:val="24"/>
        </w:rPr>
        <w:t xml:space="preserve">. </w:t>
      </w:r>
      <w:r w:rsidR="006E547C" w:rsidRPr="006E547C">
        <w:rPr>
          <w:sz w:val="24"/>
          <w:szCs w:val="24"/>
        </w:rPr>
        <w:t>Hastaya test</w:t>
      </w:r>
      <w:r w:rsidRPr="006E547C">
        <w:rPr>
          <w:sz w:val="24"/>
          <w:szCs w:val="24"/>
        </w:rPr>
        <w:t xml:space="preserve"> </w:t>
      </w:r>
      <w:r w:rsidR="006E547C" w:rsidRPr="006E547C">
        <w:rPr>
          <w:sz w:val="24"/>
          <w:szCs w:val="24"/>
        </w:rPr>
        <w:t xml:space="preserve">dozu </w:t>
      </w:r>
      <w:r w:rsidR="005E3732">
        <w:rPr>
          <w:sz w:val="24"/>
          <w:szCs w:val="24"/>
        </w:rPr>
        <w:t xml:space="preserve">olarak </w:t>
      </w:r>
      <w:r w:rsidR="00F7038E">
        <w:rPr>
          <w:sz w:val="24"/>
          <w:szCs w:val="24"/>
        </w:rPr>
        <w:t xml:space="preserve">bunun </w:t>
      </w:r>
      <w:r w:rsidR="003E5F90">
        <w:rPr>
          <w:sz w:val="24"/>
          <w:szCs w:val="24"/>
        </w:rPr>
        <w:t>20</w:t>
      </w:r>
      <w:r w:rsidR="005E3732">
        <w:rPr>
          <w:sz w:val="24"/>
          <w:szCs w:val="24"/>
        </w:rPr>
        <w:t xml:space="preserve"> ml</w:t>
      </w:r>
      <w:r w:rsidR="00F7038E">
        <w:rPr>
          <w:sz w:val="24"/>
          <w:szCs w:val="24"/>
        </w:rPr>
        <w:t>’si</w:t>
      </w:r>
      <w:r w:rsidR="005E3732">
        <w:rPr>
          <w:sz w:val="24"/>
          <w:szCs w:val="24"/>
        </w:rPr>
        <w:t xml:space="preserve"> </w:t>
      </w:r>
      <w:r w:rsidR="00F7038E">
        <w:rPr>
          <w:sz w:val="24"/>
          <w:szCs w:val="24"/>
        </w:rPr>
        <w:t xml:space="preserve">  (</w:t>
      </w:r>
      <w:r w:rsidRPr="006E547C">
        <w:rPr>
          <w:sz w:val="24"/>
          <w:szCs w:val="24"/>
        </w:rPr>
        <w:t xml:space="preserve">20 mg demir) </w:t>
      </w:r>
      <w:r w:rsidRPr="006E547C">
        <w:rPr>
          <w:bCs/>
          <w:sz w:val="24"/>
          <w:szCs w:val="24"/>
        </w:rPr>
        <w:t xml:space="preserve"> </w:t>
      </w:r>
      <w:r w:rsidRPr="006E547C">
        <w:rPr>
          <w:sz w:val="24"/>
          <w:szCs w:val="24"/>
        </w:rPr>
        <w:t xml:space="preserve">IV </w:t>
      </w:r>
      <w:r w:rsidR="008B68FE" w:rsidRPr="006E547C">
        <w:rPr>
          <w:sz w:val="24"/>
          <w:szCs w:val="24"/>
        </w:rPr>
        <w:t>yavaş infüzyon</w:t>
      </w:r>
      <w:r w:rsidRPr="006E547C">
        <w:rPr>
          <w:sz w:val="24"/>
          <w:szCs w:val="24"/>
        </w:rPr>
        <w:t xml:space="preserve">  (En az</w:t>
      </w:r>
      <w:r w:rsidR="008B68FE" w:rsidRPr="006E547C">
        <w:rPr>
          <w:sz w:val="24"/>
          <w:szCs w:val="24"/>
        </w:rPr>
        <w:t xml:space="preserve"> </w:t>
      </w:r>
      <w:r w:rsidRPr="006E547C">
        <w:rPr>
          <w:sz w:val="24"/>
          <w:szCs w:val="24"/>
        </w:rPr>
        <w:t>5 dakikada) uygulanır</w:t>
      </w:r>
      <w:r w:rsidR="008B68FE" w:rsidRPr="006E547C">
        <w:rPr>
          <w:sz w:val="24"/>
          <w:szCs w:val="24"/>
        </w:rPr>
        <w:t xml:space="preserve">. </w:t>
      </w:r>
      <w:r w:rsidR="006E547C" w:rsidRPr="006E547C">
        <w:rPr>
          <w:sz w:val="24"/>
          <w:szCs w:val="24"/>
        </w:rPr>
        <w:t>15 dakika beklenir</w:t>
      </w:r>
      <w:r w:rsidR="006E547C">
        <w:rPr>
          <w:sz w:val="24"/>
          <w:szCs w:val="24"/>
        </w:rPr>
        <w:t>.</w:t>
      </w:r>
      <w:r w:rsidR="006E547C" w:rsidRPr="006E547C">
        <w:rPr>
          <w:sz w:val="24"/>
          <w:szCs w:val="24"/>
        </w:rPr>
        <w:t xml:space="preserve"> Hastadada</w:t>
      </w:r>
      <w:r w:rsidRPr="006E547C">
        <w:rPr>
          <w:bCs/>
          <w:sz w:val="24"/>
          <w:szCs w:val="24"/>
        </w:rPr>
        <w:t xml:space="preserve"> </w:t>
      </w:r>
      <w:r w:rsidR="006E547C" w:rsidRPr="006E547C">
        <w:rPr>
          <w:bCs/>
          <w:sz w:val="24"/>
          <w:szCs w:val="24"/>
        </w:rPr>
        <w:t xml:space="preserve">bu süre içerisinde </w:t>
      </w:r>
      <w:r w:rsidR="006E547C" w:rsidRPr="004E57ED">
        <w:rPr>
          <w:bCs/>
          <w:szCs w:val="24"/>
        </w:rPr>
        <w:t xml:space="preserve">herhangi bir yan etki /reaksiyon görülmez ise geri kalan doz hastaya </w:t>
      </w:r>
      <w:r w:rsidR="0047324B" w:rsidRPr="004E57ED">
        <w:rPr>
          <w:bCs/>
          <w:szCs w:val="24"/>
        </w:rPr>
        <w:t xml:space="preserve">15 </w:t>
      </w:r>
      <w:r w:rsidR="006E547C" w:rsidRPr="004E57ED">
        <w:rPr>
          <w:bCs/>
          <w:szCs w:val="24"/>
        </w:rPr>
        <w:t>dakika iç</w:t>
      </w:r>
      <w:r w:rsidR="003E5F90">
        <w:rPr>
          <w:bCs/>
          <w:szCs w:val="24"/>
        </w:rPr>
        <w:t>i</w:t>
      </w:r>
      <w:r w:rsidR="006E547C" w:rsidRPr="004E57ED">
        <w:rPr>
          <w:bCs/>
          <w:szCs w:val="24"/>
        </w:rPr>
        <w:t>nde verilir.</w:t>
      </w:r>
    </w:p>
    <w:p w:rsidR="004E57ED" w:rsidRPr="00216466" w:rsidRDefault="004E57ED" w:rsidP="00216466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MT"/>
          <w:b/>
          <w:i/>
          <w:color w:val="000000"/>
          <w:sz w:val="22"/>
        </w:rPr>
      </w:pPr>
      <w:r w:rsidRPr="008C41EB">
        <w:rPr>
          <w:rFonts w:cs="ArialMT"/>
          <w:b/>
          <w:i/>
          <w:color w:val="000000"/>
        </w:rPr>
        <w:t>Erişk</w:t>
      </w:r>
      <w:r w:rsidR="003E5F90">
        <w:rPr>
          <w:rFonts w:cs="ArialMT"/>
          <w:b/>
          <w:i/>
          <w:color w:val="000000"/>
        </w:rPr>
        <w:t>inlerde genel uygulama:  1-2 ampu</w:t>
      </w:r>
      <w:r w:rsidRPr="008C41EB">
        <w:rPr>
          <w:rFonts w:cs="ArialMT"/>
          <w:b/>
          <w:i/>
          <w:color w:val="000000"/>
        </w:rPr>
        <w:t>l (100-200 m</w:t>
      </w:r>
      <w:r w:rsidR="00216466">
        <w:rPr>
          <w:rFonts w:cs="ArialMT"/>
          <w:b/>
          <w:i/>
          <w:color w:val="000000"/>
        </w:rPr>
        <w:t>g), haftada 1-3 kere uygulanır.</w:t>
      </w:r>
      <w:r w:rsidRPr="00216466">
        <w:rPr>
          <w:rFonts w:cs="ArialMT"/>
          <w:b/>
          <w:i/>
          <w:color w:val="000000"/>
        </w:rPr>
        <w:t>Doz uygulama sıklığı haftada 3 den fazla olmamalıdır</w:t>
      </w:r>
      <w:r w:rsidRPr="00216466">
        <w:rPr>
          <w:rFonts w:cs="ArialMT"/>
          <w:b/>
          <w:i/>
          <w:color w:val="000000"/>
          <w:sz w:val="22"/>
        </w:rPr>
        <w:t>.</w:t>
      </w:r>
    </w:p>
    <w:p w:rsidR="004E57ED" w:rsidRPr="008C41EB" w:rsidRDefault="004E57ED" w:rsidP="00A10AFA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MT"/>
          <w:i/>
          <w:color w:val="000000"/>
        </w:rPr>
      </w:pPr>
      <w:r w:rsidRPr="008C41EB">
        <w:rPr>
          <w:rFonts w:cs="ArialMT"/>
          <w:b/>
          <w:i/>
          <w:color w:val="000000"/>
        </w:rPr>
        <w:t>Uygulama süresi</w:t>
      </w:r>
      <w:r w:rsidRPr="008C41EB">
        <w:rPr>
          <w:rFonts w:cs="ArialMT"/>
          <w:b/>
          <w:i/>
          <w:color w:val="000000"/>
          <w:sz w:val="22"/>
        </w:rPr>
        <w:t xml:space="preserve">: </w:t>
      </w:r>
      <w:r w:rsidRPr="008C41EB">
        <w:rPr>
          <w:rFonts w:cs="ArialMT"/>
          <w:i/>
          <w:color w:val="000000"/>
        </w:rPr>
        <w:t>100 mg demir için en az 15 dakika,   200 mg demir için en az 30 dakika ve 300 mg demir için en az 90 dakika olmalıdır.</w:t>
      </w:r>
    </w:p>
    <w:p w:rsidR="008C41EB" w:rsidRPr="003E5F90" w:rsidRDefault="005E3732" w:rsidP="00A10AFA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MT"/>
          <w:i/>
          <w:color w:val="000000"/>
        </w:rPr>
      </w:pPr>
      <w:r w:rsidRPr="005E3732">
        <w:rPr>
          <w:rFonts w:asciiTheme="minorHAnsi" w:hAnsiTheme="minorHAnsi"/>
          <w:i/>
        </w:rPr>
        <w:t xml:space="preserve">Ferrik Hidroksit sükroz </w:t>
      </w:r>
      <w:r w:rsidR="008C41EB" w:rsidRPr="008C41EB">
        <w:rPr>
          <w:rFonts w:cs="ArialMT"/>
          <w:i/>
          <w:color w:val="000000"/>
        </w:rPr>
        <w:t xml:space="preserve"> Sadece </w:t>
      </w:r>
      <w:r w:rsidR="008C41EB" w:rsidRPr="008C41EB">
        <w:rPr>
          <w:bCs/>
        </w:rPr>
        <w:t xml:space="preserve"> % 0.9 NaCl içerisinde uygulanır.</w:t>
      </w:r>
    </w:p>
    <w:p w:rsidR="003E5F90" w:rsidRPr="008C41EB" w:rsidRDefault="003E5F90" w:rsidP="00A10AFA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MT"/>
          <w:i/>
          <w:color w:val="000000"/>
        </w:rPr>
      </w:pPr>
      <w:r>
        <w:rPr>
          <w:rFonts w:cs="ArialMT"/>
          <w:i/>
          <w:color w:val="000000"/>
        </w:rPr>
        <w:t>Bir ampul</w:t>
      </w:r>
      <w:r w:rsidR="00307D36">
        <w:rPr>
          <w:rFonts w:cs="ArialMT"/>
          <w:i/>
          <w:color w:val="000000"/>
        </w:rPr>
        <w:t xml:space="preserve"> (5 ml=100 mg</w:t>
      </w:r>
      <w:r w:rsidR="00A10AFA">
        <w:rPr>
          <w:rFonts w:cs="ArialMT"/>
          <w:i/>
          <w:color w:val="000000"/>
        </w:rPr>
        <w:t xml:space="preserve"> demir)</w:t>
      </w:r>
      <w:r>
        <w:rPr>
          <w:rFonts w:cs="ArialMT"/>
          <w:i/>
          <w:color w:val="000000"/>
        </w:rPr>
        <w:t xml:space="preserve"> </w:t>
      </w:r>
      <w:r w:rsidRPr="005E3732">
        <w:rPr>
          <w:rFonts w:asciiTheme="minorHAnsi" w:hAnsiTheme="minorHAnsi"/>
          <w:i/>
        </w:rPr>
        <w:t xml:space="preserve">Ferrik Hidroksit sükroz </w:t>
      </w:r>
      <w:r w:rsidRPr="008C41EB">
        <w:rPr>
          <w:rFonts w:cs="ArialMT"/>
          <w:i/>
          <w:color w:val="000000"/>
        </w:rPr>
        <w:t xml:space="preserve"> </w:t>
      </w:r>
      <w:r>
        <w:rPr>
          <w:rFonts w:cs="ArialMT"/>
          <w:i/>
          <w:color w:val="000000"/>
        </w:rPr>
        <w:t xml:space="preserve">en fazla 100 ml </w:t>
      </w:r>
      <w:r w:rsidRPr="008C41EB">
        <w:rPr>
          <w:bCs/>
        </w:rPr>
        <w:t>% 0.9 NaCl</w:t>
      </w:r>
      <w:r>
        <w:rPr>
          <w:bCs/>
        </w:rPr>
        <w:t xml:space="preserve"> ile dilue edilmeli</w:t>
      </w:r>
      <w:r w:rsidR="00A10AFA">
        <w:rPr>
          <w:bCs/>
        </w:rPr>
        <w:t>.</w:t>
      </w:r>
    </w:p>
    <w:p w:rsidR="004E57ED" w:rsidRPr="004E57ED" w:rsidRDefault="0054296A" w:rsidP="008C41EB">
      <w:pPr>
        <w:spacing w:after="0" w:line="240" w:lineRule="auto"/>
        <w:jc w:val="center"/>
        <w:rPr>
          <w:rFonts w:cs="ArialMT"/>
          <w:i/>
          <w:color w:val="000000"/>
          <w:sz w:val="24"/>
          <w:szCs w:val="24"/>
        </w:rPr>
      </w:pPr>
      <w:r w:rsidRPr="0054296A">
        <w:rPr>
          <w:b/>
          <w:noProof/>
        </w:rPr>
        <w:pict>
          <v:shape id="_x0000_s1037" type="#_x0000_t202" style="position:absolute;left:0;text-align:left;margin-left:-8.65pt;margin-top:-.35pt;width:469.5pt;height:38.7pt;z-index:251667456" filled="f" strokeweight="1.5pt">
            <v:textbox style="mso-next-textbox:#_x0000_s1037">
              <w:txbxContent>
                <w:p w:rsidR="004E57ED" w:rsidRDefault="004E57ED"/>
                <w:p w:rsidR="004E57ED" w:rsidRDefault="004E57ED"/>
              </w:txbxContent>
            </v:textbox>
          </v:shape>
        </w:pict>
      </w:r>
      <w:r w:rsidR="009F6631" w:rsidRPr="009F6631">
        <w:rPr>
          <w:b/>
          <w:bCs/>
          <w:sz w:val="24"/>
          <w:szCs w:val="24"/>
        </w:rPr>
        <w:t>TEDAVİ PLANI</w:t>
      </w:r>
      <w:r w:rsidR="009F6631">
        <w:rPr>
          <w:bCs/>
          <w:sz w:val="24"/>
          <w:szCs w:val="24"/>
        </w:rPr>
        <w:t>:</w:t>
      </w:r>
    </w:p>
    <w:p w:rsidR="00B0680F" w:rsidRDefault="009F6631" w:rsidP="00451C2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Toplam………</w:t>
      </w:r>
      <w:r w:rsidR="00451C2E">
        <w:rPr>
          <w:bCs/>
          <w:sz w:val="24"/>
          <w:szCs w:val="24"/>
        </w:rPr>
        <w:t>...</w:t>
      </w:r>
      <w:r w:rsidR="00B0680F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..mg demir, …………</w:t>
      </w:r>
      <w:r w:rsidR="00451C2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…mg/gün, haftada ……</w:t>
      </w:r>
      <w:r w:rsidR="00451C2E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……kez uygulanması planlandı.</w:t>
      </w:r>
    </w:p>
    <w:p w:rsidR="008C41EB" w:rsidRPr="006E547C" w:rsidRDefault="008C41EB" w:rsidP="008C41EB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2127"/>
        <w:gridCol w:w="2835"/>
        <w:gridCol w:w="2003"/>
      </w:tblGrid>
      <w:tr w:rsidR="0047324B" w:rsidRPr="006E547C" w:rsidTr="0047324B">
        <w:trPr>
          <w:trHeight w:val="180"/>
        </w:trPr>
        <w:tc>
          <w:tcPr>
            <w:tcW w:w="2410" w:type="dxa"/>
            <w:shd w:val="clear" w:color="auto" w:fill="D9D9D9" w:themeFill="background1" w:themeFillShade="D9"/>
          </w:tcPr>
          <w:p w:rsidR="0047324B" w:rsidRPr="006E547C" w:rsidRDefault="0047324B" w:rsidP="006E547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Tedavi Günleri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7324B" w:rsidRPr="006E547C" w:rsidRDefault="0047324B" w:rsidP="00F47D8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Vericek doz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7324B" w:rsidRPr="006E547C" w:rsidRDefault="0047324B" w:rsidP="00F47D8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süresi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47324B" w:rsidRPr="006E547C" w:rsidRDefault="0047324B" w:rsidP="0047324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Onay</w:t>
            </w:r>
          </w:p>
        </w:tc>
      </w:tr>
      <w:tr w:rsidR="0047324B" w:rsidRPr="006E547C" w:rsidTr="0047324B">
        <w:trPr>
          <w:trHeight w:val="120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7324B" w:rsidRPr="006E547C" w:rsidTr="0047324B">
        <w:trPr>
          <w:trHeight w:val="315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………..………….mg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7324B" w:rsidRPr="006E547C" w:rsidTr="0047324B">
        <w:trPr>
          <w:trHeight w:val="240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………..………….mg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7324B" w:rsidRPr="006E547C" w:rsidTr="0047324B">
        <w:trPr>
          <w:trHeight w:val="210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…………..……….mg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7324B" w:rsidRPr="006E547C" w:rsidTr="0047324B">
        <w:trPr>
          <w:trHeight w:val="255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7324B" w:rsidRPr="006E547C" w:rsidTr="0047324B">
        <w:trPr>
          <w:trHeight w:val="210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7324B" w:rsidRPr="006E547C" w:rsidTr="0047324B">
        <w:trPr>
          <w:trHeight w:val="300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7324B" w:rsidRPr="006E547C" w:rsidTr="0047324B">
        <w:trPr>
          <w:trHeight w:val="168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8"/>
                <w:szCs w:val="24"/>
              </w:rPr>
            </w:pPr>
            <w:r>
              <w:rPr>
                <w:sz w:val="20"/>
                <w:szCs w:val="20"/>
              </w:rPr>
              <w:t>…………….…….mg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8"/>
                <w:szCs w:val="24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8"/>
                <w:szCs w:val="24"/>
              </w:rPr>
            </w:pPr>
          </w:p>
        </w:tc>
      </w:tr>
      <w:tr w:rsidR="0047324B" w:rsidRPr="006E547C" w:rsidTr="004E57ED">
        <w:trPr>
          <w:trHeight w:val="70"/>
        </w:trPr>
        <w:tc>
          <w:tcPr>
            <w:tcW w:w="2410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8"/>
                <w:szCs w:val="24"/>
              </w:rPr>
            </w:pPr>
            <w:r>
              <w:rPr>
                <w:sz w:val="20"/>
                <w:szCs w:val="20"/>
              </w:rPr>
              <w:t>…………/………../……………</w:t>
            </w:r>
          </w:p>
        </w:tc>
        <w:tc>
          <w:tcPr>
            <w:tcW w:w="2127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8"/>
                <w:szCs w:val="24"/>
              </w:rPr>
            </w:pPr>
            <w:r>
              <w:rPr>
                <w:sz w:val="20"/>
                <w:szCs w:val="20"/>
              </w:rPr>
              <w:t>……………….….mg</w:t>
            </w:r>
          </w:p>
        </w:tc>
        <w:tc>
          <w:tcPr>
            <w:tcW w:w="2835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8"/>
                <w:szCs w:val="24"/>
              </w:rPr>
            </w:pPr>
          </w:p>
        </w:tc>
        <w:tc>
          <w:tcPr>
            <w:tcW w:w="2003" w:type="dxa"/>
          </w:tcPr>
          <w:p w:rsidR="0047324B" w:rsidRPr="006E547C" w:rsidRDefault="0047324B" w:rsidP="004E57ED">
            <w:pPr>
              <w:spacing w:line="240" w:lineRule="atLeast"/>
              <w:jc w:val="both"/>
              <w:rPr>
                <w:sz w:val="28"/>
                <w:szCs w:val="24"/>
              </w:rPr>
            </w:pPr>
          </w:p>
        </w:tc>
      </w:tr>
    </w:tbl>
    <w:p w:rsidR="006E547C" w:rsidRPr="006E547C" w:rsidRDefault="006E547C" w:rsidP="006E547C">
      <w:pPr>
        <w:jc w:val="both"/>
        <w:rPr>
          <w:sz w:val="28"/>
          <w:szCs w:val="24"/>
        </w:rPr>
      </w:pPr>
    </w:p>
    <w:sectPr w:rsidR="006E547C" w:rsidRPr="006E547C" w:rsidSect="007F5E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7DC4"/>
    <w:multiLevelType w:val="hybridMultilevel"/>
    <w:tmpl w:val="F1226744"/>
    <w:lvl w:ilvl="0" w:tplc="093E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A62CE">
      <w:start w:val="9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23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A7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0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4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0D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C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A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D81DB4"/>
    <w:multiLevelType w:val="hybridMultilevel"/>
    <w:tmpl w:val="679C3F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36D9E"/>
    <w:multiLevelType w:val="hybridMultilevel"/>
    <w:tmpl w:val="500661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4CD"/>
    <w:rsid w:val="000555AD"/>
    <w:rsid w:val="000774CD"/>
    <w:rsid w:val="001F2033"/>
    <w:rsid w:val="00216466"/>
    <w:rsid w:val="002834CF"/>
    <w:rsid w:val="002B29CB"/>
    <w:rsid w:val="002C00C3"/>
    <w:rsid w:val="002C353F"/>
    <w:rsid w:val="00307D36"/>
    <w:rsid w:val="003A5A7D"/>
    <w:rsid w:val="003D26BE"/>
    <w:rsid w:val="003E5F90"/>
    <w:rsid w:val="00451C2E"/>
    <w:rsid w:val="0047324B"/>
    <w:rsid w:val="004D4179"/>
    <w:rsid w:val="004E1988"/>
    <w:rsid w:val="004E57ED"/>
    <w:rsid w:val="0054296A"/>
    <w:rsid w:val="005544C5"/>
    <w:rsid w:val="005B1B3C"/>
    <w:rsid w:val="005D1FC4"/>
    <w:rsid w:val="005D4DB9"/>
    <w:rsid w:val="005E3732"/>
    <w:rsid w:val="00687A32"/>
    <w:rsid w:val="006E547C"/>
    <w:rsid w:val="006F42FF"/>
    <w:rsid w:val="00755CEA"/>
    <w:rsid w:val="007A1BEF"/>
    <w:rsid w:val="007F5E6E"/>
    <w:rsid w:val="00816700"/>
    <w:rsid w:val="008B1FD8"/>
    <w:rsid w:val="008B68FE"/>
    <w:rsid w:val="008C41EB"/>
    <w:rsid w:val="00950133"/>
    <w:rsid w:val="009F6631"/>
    <w:rsid w:val="00A10AFA"/>
    <w:rsid w:val="00A45018"/>
    <w:rsid w:val="00A60A23"/>
    <w:rsid w:val="00AF2BE4"/>
    <w:rsid w:val="00B0680F"/>
    <w:rsid w:val="00B46EE0"/>
    <w:rsid w:val="00B74E80"/>
    <w:rsid w:val="00B94EE9"/>
    <w:rsid w:val="00B97C28"/>
    <w:rsid w:val="00BA4985"/>
    <w:rsid w:val="00BE24FF"/>
    <w:rsid w:val="00C31649"/>
    <w:rsid w:val="00CD3D71"/>
    <w:rsid w:val="00D1421B"/>
    <w:rsid w:val="00E7167F"/>
    <w:rsid w:val="00EC3C5C"/>
    <w:rsid w:val="00EF2245"/>
    <w:rsid w:val="00F47D89"/>
    <w:rsid w:val="00F7038E"/>
    <w:rsid w:val="00F75F16"/>
    <w:rsid w:val="00FF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C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55CE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3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8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1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4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9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2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as44</dc:creator>
  <cp:keywords/>
  <dc:description/>
  <cp:lastModifiedBy> </cp:lastModifiedBy>
  <cp:revision>39</cp:revision>
  <cp:lastPrinted>2012-03-30T11:11:00Z</cp:lastPrinted>
  <dcterms:created xsi:type="dcterms:W3CDTF">2012-03-29T15:26:00Z</dcterms:created>
  <dcterms:modified xsi:type="dcterms:W3CDTF">2012-03-30T11:28:00Z</dcterms:modified>
</cp:coreProperties>
</file>