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45" w:rsidRDefault="00D47A45" w:rsidP="004A7009">
      <w:pPr>
        <w:ind w:right="512"/>
        <w:rPr>
          <w:rFonts w:ascii="Calibri" w:hAnsi="Calibri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-293370</wp:posOffset>
            </wp:positionV>
            <wp:extent cx="925830" cy="502920"/>
            <wp:effectExtent l="19050" t="0" r="762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2A32">
        <w:rPr>
          <w:rFonts w:ascii="Calibri" w:hAnsi="Calibri"/>
          <w:b/>
          <w:sz w:val="28"/>
        </w:rPr>
        <w:t xml:space="preserve">ERİŞKİN </w:t>
      </w:r>
      <w:r>
        <w:rPr>
          <w:rFonts w:ascii="Calibri" w:hAnsi="Calibri"/>
          <w:b/>
          <w:sz w:val="28"/>
        </w:rPr>
        <w:t xml:space="preserve">HEMATOLOJİ </w:t>
      </w:r>
      <w:r w:rsidR="004C204A" w:rsidRPr="00287526">
        <w:rPr>
          <w:rFonts w:asciiTheme="minorHAnsi" w:hAnsiTheme="minorHAnsi" w:cs="Arial"/>
          <w:b/>
          <w:color w:val="C00000"/>
          <w:sz w:val="28"/>
          <w:szCs w:val="19"/>
          <w:u w:val="single"/>
        </w:rPr>
        <w:t>DEFERASİROX</w:t>
      </w:r>
      <w:r w:rsidR="004C204A" w:rsidRPr="00FF1441">
        <w:rPr>
          <w:rFonts w:ascii="Calibri" w:hAnsi="Calibri"/>
          <w:b/>
          <w:sz w:val="32"/>
          <w:u w:val="single"/>
        </w:rPr>
        <w:t xml:space="preserve"> </w:t>
      </w:r>
      <w:r w:rsidRPr="00FF1441">
        <w:rPr>
          <w:rFonts w:ascii="Calibri" w:hAnsi="Calibri"/>
          <w:b/>
          <w:sz w:val="28"/>
        </w:rPr>
        <w:t>TEDAVİ</w:t>
      </w:r>
      <w:r w:rsidR="004A7009" w:rsidRPr="00FF1441">
        <w:rPr>
          <w:rFonts w:ascii="Calibri" w:hAnsi="Calibri"/>
          <w:b/>
          <w:sz w:val="28"/>
        </w:rPr>
        <w:t>Sİ</w:t>
      </w:r>
      <w:r>
        <w:rPr>
          <w:rFonts w:ascii="Calibri" w:hAnsi="Calibri"/>
          <w:b/>
          <w:sz w:val="28"/>
        </w:rPr>
        <w:t xml:space="preserve"> ve TAKİP FORMU</w:t>
      </w:r>
    </w:p>
    <w:tbl>
      <w:tblPr>
        <w:tblW w:w="1092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E0"/>
      </w:tblPr>
      <w:tblGrid>
        <w:gridCol w:w="1248"/>
        <w:gridCol w:w="852"/>
        <w:gridCol w:w="424"/>
        <w:gridCol w:w="426"/>
        <w:gridCol w:w="284"/>
        <w:gridCol w:w="134"/>
        <w:gridCol w:w="291"/>
        <w:gridCol w:w="145"/>
        <w:gridCol w:w="846"/>
        <w:gridCol w:w="7"/>
        <w:gridCol w:w="278"/>
        <w:gridCol w:w="425"/>
        <w:gridCol w:w="151"/>
        <w:gridCol w:w="132"/>
        <w:gridCol w:w="567"/>
        <w:gridCol w:w="154"/>
        <w:gridCol w:w="564"/>
        <w:gridCol w:w="290"/>
        <w:gridCol w:w="857"/>
        <w:gridCol w:w="107"/>
        <w:gridCol w:w="13"/>
        <w:gridCol w:w="591"/>
        <w:gridCol w:w="703"/>
        <w:gridCol w:w="714"/>
        <w:gridCol w:w="721"/>
      </w:tblGrid>
      <w:tr w:rsidR="00D47A45" w:rsidTr="008B4D42">
        <w:trPr>
          <w:trHeight w:val="228"/>
        </w:trPr>
        <w:tc>
          <w:tcPr>
            <w:tcW w:w="4650" w:type="dxa"/>
            <w:gridSpan w:val="9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47A45" w:rsidRDefault="00D47A45" w:rsidP="006C30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</w:t>
            </w:r>
            <w:r w:rsidR="00287526">
              <w:rPr>
                <w:rFonts w:ascii="Calibri" w:hAnsi="Calibri"/>
              </w:rPr>
              <w:t>oyad</w:t>
            </w:r>
            <w:proofErr w:type="spellEnd"/>
            <w:r>
              <w:rPr>
                <w:rFonts w:ascii="Calibri" w:hAnsi="Calibri"/>
              </w:rPr>
              <w:t>:</w:t>
            </w:r>
            <w:r w:rsidR="00220A51">
              <w:rPr>
                <w:rFonts w:ascii="Calibri" w:hAnsi="Calibri"/>
              </w:rPr>
              <w:t xml:space="preserve"> </w:t>
            </w:r>
          </w:p>
        </w:tc>
        <w:tc>
          <w:tcPr>
            <w:tcW w:w="6274" w:type="dxa"/>
            <w:gridSpan w:val="16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7A45" w:rsidRDefault="00D47A45" w:rsidP="00757EC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287526">
              <w:rPr>
                <w:rFonts w:ascii="Calibri" w:hAnsi="Calibri"/>
              </w:rPr>
              <w:t>anı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EB4A94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757ECD">
              <w:rPr>
                <w:rFonts w:ascii="Calibri" w:hAnsi="Calibri"/>
                <w:b/>
                <w:bCs/>
                <w:sz w:val="28"/>
                <w:szCs w:val="28"/>
              </w:rPr>
              <w:t xml:space="preserve">Transfüzyonla </w:t>
            </w:r>
            <w:proofErr w:type="spellStart"/>
            <w:r w:rsidR="00757ECD">
              <w:rPr>
                <w:rFonts w:ascii="Calibri" w:hAnsi="Calibri"/>
                <w:b/>
                <w:bCs/>
                <w:sz w:val="28"/>
                <w:szCs w:val="28"/>
              </w:rPr>
              <w:t>ilişkli</w:t>
            </w:r>
            <w:proofErr w:type="spellEnd"/>
            <w:r w:rsidR="00757EC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3402D">
              <w:rPr>
                <w:rFonts w:ascii="Calibri" w:hAnsi="Calibri"/>
                <w:b/>
                <w:bCs/>
                <w:sz w:val="28"/>
                <w:szCs w:val="28"/>
              </w:rPr>
              <w:t>hemokromatosis</w:t>
            </w:r>
            <w:proofErr w:type="spellEnd"/>
          </w:p>
        </w:tc>
      </w:tr>
      <w:tr w:rsidR="00390244" w:rsidTr="008B4D42">
        <w:trPr>
          <w:trHeight w:val="328"/>
        </w:trPr>
        <w:tc>
          <w:tcPr>
            <w:tcW w:w="465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90244" w:rsidRDefault="00390244" w:rsidP="006C30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Yaş / Cins: </w:t>
            </w:r>
          </w:p>
        </w:tc>
        <w:tc>
          <w:tcPr>
            <w:tcW w:w="6274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90244" w:rsidRPr="00404D41" w:rsidRDefault="00390244" w:rsidP="00404D41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alibri" w:hAnsi="Calibri"/>
              </w:rPr>
              <w:t xml:space="preserve">Tedavi: </w:t>
            </w:r>
            <w:r w:rsidRPr="004C204A">
              <w:rPr>
                <w:rFonts w:asciiTheme="minorHAnsi" w:hAnsiTheme="minorHAnsi" w:cs="Arial"/>
                <w:b/>
                <w:szCs w:val="19"/>
              </w:rPr>
              <w:t>DEFERASİROX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Exjade</w:t>
            </w:r>
            <w:proofErr w:type="spellEnd"/>
            <w:r w:rsidR="00287526">
              <w:rPr>
                <w:rFonts w:ascii="Arial" w:hAnsi="Arial" w:cs="Arial"/>
                <w:sz w:val="19"/>
                <w:szCs w:val="19"/>
              </w:rPr>
              <w:t xml:space="preserve"> tablet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390244" w:rsidTr="00FF1441">
        <w:trPr>
          <w:trHeight w:val="198"/>
        </w:trPr>
        <w:tc>
          <w:tcPr>
            <w:tcW w:w="3368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0244" w:rsidRPr="00E623C6" w:rsidRDefault="00390244" w:rsidP="0043402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Primer</w:t>
            </w:r>
            <w:proofErr w:type="spellEnd"/>
            <w:r>
              <w:rPr>
                <w:rFonts w:ascii="Calibri" w:hAnsi="Calibri"/>
              </w:rPr>
              <w:t xml:space="preserve"> tanı: </w:t>
            </w:r>
          </w:p>
        </w:tc>
        <w:tc>
          <w:tcPr>
            <w:tcW w:w="3560" w:type="dxa"/>
            <w:gridSpan w:val="11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244" w:rsidRPr="00E623C6" w:rsidRDefault="00390244" w:rsidP="00ED714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Karaciğer MR:</w:t>
            </w:r>
          </w:p>
        </w:tc>
        <w:tc>
          <w:tcPr>
            <w:tcW w:w="3996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244" w:rsidRPr="00E623C6" w:rsidRDefault="00390244" w:rsidP="0039024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Toplam ES </w:t>
            </w:r>
            <w:r w:rsidR="00DF432E">
              <w:rPr>
                <w:rFonts w:ascii="Calibri" w:hAnsi="Calibri"/>
              </w:rPr>
              <w:t>:</w:t>
            </w:r>
          </w:p>
        </w:tc>
      </w:tr>
      <w:tr w:rsidR="00ED714B" w:rsidTr="00FF1441">
        <w:trPr>
          <w:trHeight w:val="213"/>
        </w:trPr>
        <w:tc>
          <w:tcPr>
            <w:tcW w:w="2524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14B" w:rsidRDefault="00ED714B" w:rsidP="002A5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Ağırlık(kg):</w:t>
            </w:r>
          </w:p>
        </w:tc>
        <w:tc>
          <w:tcPr>
            <w:tcW w:w="2411" w:type="dxa"/>
            <w:gridSpan w:val="8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14B" w:rsidRDefault="00ED714B" w:rsidP="00ED714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Ferritin</w:t>
            </w:r>
            <w:proofErr w:type="spellEnd"/>
            <w:r w:rsidRPr="007501FD">
              <w:rPr>
                <w:rFonts w:asciiTheme="minorHAnsi" w:hAnsiTheme="minorHAnsi"/>
              </w:rPr>
              <w:t>(</w:t>
            </w:r>
            <w:r>
              <w:rPr>
                <w:rFonts w:asciiTheme="minorHAnsi" w:eastAsiaTheme="minorHAnsi" w:hAnsiTheme="minorHAnsi" w:cs="ArialMT"/>
                <w:lang w:eastAsia="en-US"/>
              </w:rPr>
              <w:t>µ</w:t>
            </w:r>
            <w:r w:rsidRPr="007501FD">
              <w:rPr>
                <w:rFonts w:asciiTheme="minorHAnsi" w:eastAsiaTheme="minorHAnsi" w:hAnsiTheme="minorHAnsi" w:cs="ArialMT"/>
                <w:lang w:eastAsia="en-US"/>
              </w:rPr>
              <w:t>/L)</w:t>
            </w:r>
            <w:r>
              <w:rPr>
                <w:rFonts w:asciiTheme="minorHAnsi" w:eastAsiaTheme="minorHAnsi" w:hAnsiTheme="minorHAnsi" w:cs="ArialMT"/>
                <w:lang w:eastAsia="en-US"/>
              </w:rPr>
              <w:t>:</w:t>
            </w:r>
          </w:p>
        </w:tc>
        <w:tc>
          <w:tcPr>
            <w:tcW w:w="3247" w:type="dxa"/>
            <w:gridSpan w:val="9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14B" w:rsidRDefault="00ED714B" w:rsidP="0043402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Kreatin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klirensi</w:t>
            </w:r>
            <w:proofErr w:type="spellEnd"/>
            <w:r>
              <w:rPr>
                <w:rFonts w:ascii="Calibri" w:hAnsi="Calibri"/>
              </w:rPr>
              <w:t>(ml/</w:t>
            </w:r>
            <w:proofErr w:type="spellStart"/>
            <w:r>
              <w:rPr>
                <w:rFonts w:ascii="Calibri" w:hAnsi="Calibri"/>
              </w:rPr>
              <w:t>dk</w:t>
            </w:r>
            <w:proofErr w:type="spellEnd"/>
            <w:r>
              <w:rPr>
                <w:rFonts w:ascii="Calibri" w:hAnsi="Calibri"/>
              </w:rPr>
              <w:t>):</w:t>
            </w:r>
          </w:p>
        </w:tc>
        <w:tc>
          <w:tcPr>
            <w:tcW w:w="2742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14B" w:rsidRDefault="00ED714B" w:rsidP="0043402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Hb</w:t>
            </w:r>
            <w:proofErr w:type="spellEnd"/>
            <w:r>
              <w:rPr>
                <w:rFonts w:ascii="Calibri" w:hAnsi="Calibri"/>
              </w:rPr>
              <w:t xml:space="preserve"> (g/</w:t>
            </w:r>
            <w:proofErr w:type="spellStart"/>
            <w:r>
              <w:rPr>
                <w:rFonts w:ascii="Calibri" w:hAnsi="Calibri"/>
              </w:rPr>
              <w:t>dL</w:t>
            </w:r>
            <w:proofErr w:type="spellEnd"/>
            <w:r>
              <w:rPr>
                <w:rFonts w:ascii="Calibri" w:hAnsi="Calibri"/>
              </w:rPr>
              <w:t xml:space="preserve">):                                      </w:t>
            </w:r>
          </w:p>
        </w:tc>
      </w:tr>
      <w:tr w:rsidR="00D47A45" w:rsidTr="008B4D42">
        <w:trPr>
          <w:trHeight w:val="252"/>
        </w:trPr>
        <w:tc>
          <w:tcPr>
            <w:tcW w:w="10924" w:type="dxa"/>
            <w:gridSpan w:val="2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A45" w:rsidRPr="00937BE1" w:rsidRDefault="009C17E4" w:rsidP="007501F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proofErr w:type="spellStart"/>
            <w:r w:rsidRPr="00937BE1">
              <w:rPr>
                <w:rFonts w:asciiTheme="minorHAnsi" w:hAnsiTheme="minorHAnsi" w:cs="Arial"/>
                <w:b/>
                <w:sz w:val="28"/>
              </w:rPr>
              <w:t>Deferasirox</w:t>
            </w:r>
            <w:proofErr w:type="spellEnd"/>
            <w:r w:rsidRPr="00937BE1">
              <w:rPr>
                <w:rFonts w:asciiTheme="minorHAnsi" w:hAnsiTheme="minorHAnsi" w:cs="Arial"/>
                <w:b/>
                <w:sz w:val="28"/>
              </w:rPr>
              <w:t xml:space="preserve"> uygulaması ile ilgili </w:t>
            </w:r>
            <w:r w:rsidRPr="00937BE1">
              <w:rPr>
                <w:rFonts w:asciiTheme="minorHAnsi" w:hAnsiTheme="minorHAnsi"/>
                <w:b/>
                <w:sz w:val="28"/>
              </w:rPr>
              <w:t>genel bilgiler</w:t>
            </w:r>
            <w:r w:rsidR="00A24FA4">
              <w:rPr>
                <w:rFonts w:asciiTheme="minorHAnsi" w:hAnsiTheme="minorHAnsi"/>
                <w:b/>
                <w:sz w:val="28"/>
              </w:rPr>
              <w:t>:</w:t>
            </w:r>
            <w:r w:rsidRPr="00937BE1">
              <w:rPr>
                <w:rFonts w:asciiTheme="minorHAnsi" w:hAnsiTheme="minorHAnsi"/>
                <w:b/>
                <w:sz w:val="28"/>
              </w:rPr>
              <w:t xml:space="preserve">     </w:t>
            </w:r>
            <w:r w:rsidRPr="00937BE1">
              <w:rPr>
                <w:rFonts w:asciiTheme="minorHAnsi" w:hAnsiTheme="minorHAnsi"/>
                <w:b/>
                <w:sz w:val="22"/>
              </w:rPr>
              <w:t xml:space="preserve">    </w:t>
            </w:r>
          </w:p>
        </w:tc>
      </w:tr>
      <w:tr w:rsidR="007501FD" w:rsidTr="008B4D42">
        <w:trPr>
          <w:trHeight w:val="196"/>
        </w:trPr>
        <w:tc>
          <w:tcPr>
            <w:tcW w:w="10924" w:type="dxa"/>
            <w:gridSpan w:val="2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1B" w:rsidRPr="00136140" w:rsidRDefault="009C17E4" w:rsidP="004F7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136140">
              <w:rPr>
                <w:rFonts w:asciiTheme="minorHAnsi" w:hAnsiTheme="minorHAnsi" w:cs="Arial"/>
                <w:b/>
                <w:sz w:val="22"/>
              </w:rPr>
              <w:t>-</w:t>
            </w:r>
            <w:r w:rsidR="007501FD" w:rsidRPr="00136140">
              <w:rPr>
                <w:rFonts w:asciiTheme="minorHAnsi" w:hAnsiTheme="minorHAnsi" w:cs="Arial"/>
                <w:sz w:val="22"/>
              </w:rPr>
              <w:t xml:space="preserve"> </w:t>
            </w:r>
            <w:r w:rsidR="00A0336F"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>B</w:t>
            </w:r>
            <w:r w:rsidR="005A65AC"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>aşlangıç dozu</w:t>
            </w:r>
            <w:r w:rsidR="007501FD"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</w:t>
            </w:r>
            <w:r w:rsidR="007501FD" w:rsidRPr="00136140">
              <w:rPr>
                <w:rFonts w:asciiTheme="minorHAnsi" w:eastAsiaTheme="minorHAnsi" w:hAnsiTheme="minorHAnsi" w:cs="ArialMT"/>
                <w:b/>
                <w:sz w:val="22"/>
                <w:lang w:eastAsia="en-US"/>
              </w:rPr>
              <w:t>20 mg/kg</w:t>
            </w:r>
            <w:r w:rsidR="007558F4" w:rsidRPr="00136140">
              <w:rPr>
                <w:rFonts w:asciiTheme="minorHAnsi" w:eastAsiaTheme="minorHAnsi" w:hAnsiTheme="minorHAnsi" w:cs="ArialMT"/>
                <w:b/>
                <w:sz w:val="22"/>
                <w:lang w:eastAsia="en-US"/>
              </w:rPr>
              <w:t>/gün</w:t>
            </w:r>
            <w:r w:rsidR="007501FD" w:rsidRPr="00136140">
              <w:rPr>
                <w:rFonts w:asciiTheme="minorHAnsi" w:eastAsiaTheme="minorHAnsi" w:hAnsiTheme="minorHAnsi" w:cs="ArialMT"/>
                <w:b/>
                <w:sz w:val="22"/>
                <w:lang w:eastAsia="en-US"/>
              </w:rPr>
              <w:t>’</w:t>
            </w:r>
            <w:r w:rsidR="007558F4"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>dü</w:t>
            </w:r>
            <w:r w:rsidR="007501FD"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>r.</w:t>
            </w:r>
          </w:p>
        </w:tc>
      </w:tr>
      <w:tr w:rsidR="0044361B" w:rsidTr="008B4D42">
        <w:trPr>
          <w:trHeight w:val="300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361B" w:rsidRPr="00136140" w:rsidRDefault="00A0336F" w:rsidP="004F7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136140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 xml:space="preserve">-Tedaviye </w:t>
            </w:r>
            <w:proofErr w:type="spellStart"/>
            <w:r w:rsidR="0044361B" w:rsidRPr="00136140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>ferritin</w:t>
            </w:r>
            <w:proofErr w:type="spellEnd"/>
            <w:r w:rsidR="0044361B" w:rsidRPr="00136140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 xml:space="preserve"> </w:t>
            </w:r>
            <w:r w:rsidR="0044361B" w:rsidRPr="00136140">
              <w:rPr>
                <w:rFonts w:asciiTheme="minorHAnsi" w:eastAsiaTheme="minorHAnsi" w:hAnsiTheme="minorHAnsi" w:cs="ArialMT"/>
                <w:b/>
                <w:sz w:val="22"/>
                <w:shd w:val="clear" w:color="auto" w:fill="F2F2F2" w:themeFill="background1" w:themeFillShade="F2"/>
                <w:lang w:eastAsia="en-US"/>
              </w:rPr>
              <w:t>1000 µ/</w:t>
            </w:r>
            <w:proofErr w:type="spellStart"/>
            <w:r w:rsidR="0044361B" w:rsidRPr="00136140">
              <w:rPr>
                <w:rFonts w:asciiTheme="minorHAnsi" w:eastAsiaTheme="minorHAnsi" w:hAnsiTheme="minorHAnsi" w:cs="ArialMT"/>
                <w:b/>
                <w:sz w:val="22"/>
                <w:shd w:val="clear" w:color="auto" w:fill="F2F2F2" w:themeFill="background1" w:themeFillShade="F2"/>
                <w:lang w:eastAsia="en-US"/>
              </w:rPr>
              <w:t>L</w:t>
            </w:r>
            <w:r w:rsidR="0044361B" w:rsidRPr="00136140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>’</w:t>
            </w:r>
            <w:r w:rsidR="004D2BFC" w:rsidRPr="00136140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>nin</w:t>
            </w:r>
            <w:proofErr w:type="spellEnd"/>
            <w:r w:rsidR="004D2BFC" w:rsidRPr="00136140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 xml:space="preserve"> </w:t>
            </w:r>
            <w:r w:rsidR="0044361B" w:rsidRPr="00136140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>üzerinde  başlanır.</w:t>
            </w:r>
            <w:r w:rsidR="00247A4A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 xml:space="preserve"> (</w:t>
            </w:r>
            <w:r w:rsidR="00C745AE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>E</w:t>
            </w:r>
            <w:r w:rsidR="00247A4A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 xml:space="preserve">n az </w:t>
            </w:r>
            <w:r w:rsidR="00247A4A" w:rsidRPr="004459D0">
              <w:rPr>
                <w:rFonts w:asciiTheme="minorHAnsi" w:eastAsiaTheme="minorHAnsi" w:hAnsiTheme="minorHAnsi" w:cs="ArialMT"/>
                <w:b/>
                <w:sz w:val="22"/>
                <w:shd w:val="clear" w:color="auto" w:fill="F2F2F2" w:themeFill="background1" w:themeFillShade="F2"/>
                <w:lang w:eastAsia="en-US"/>
              </w:rPr>
              <w:t>2 ay</w:t>
            </w:r>
            <w:r w:rsidR="00247A4A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 xml:space="preserve"> süre </w:t>
            </w:r>
            <w:r w:rsidR="004459D0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>ile</w:t>
            </w:r>
            <w:r w:rsidR="00A73C8B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 xml:space="preserve"> ve en az 2 ölçümde </w:t>
            </w:r>
            <w:r w:rsidR="004459D0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 xml:space="preserve"> </w:t>
            </w:r>
            <w:proofErr w:type="spellStart"/>
            <w:r w:rsidR="004459D0" w:rsidRPr="00136140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>ferritin</w:t>
            </w:r>
            <w:proofErr w:type="spellEnd"/>
            <w:r w:rsidR="004459D0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 xml:space="preserve"> &gt; 1000 </w:t>
            </w:r>
            <w:r w:rsidR="004459D0" w:rsidRPr="00136140">
              <w:rPr>
                <w:rFonts w:asciiTheme="minorHAnsi" w:eastAsiaTheme="minorHAnsi" w:hAnsiTheme="minorHAnsi" w:cs="ArialMT"/>
                <w:b/>
                <w:sz w:val="22"/>
                <w:shd w:val="clear" w:color="auto" w:fill="F2F2F2" w:themeFill="background1" w:themeFillShade="F2"/>
                <w:lang w:eastAsia="en-US"/>
              </w:rPr>
              <w:t>µ/L</w:t>
            </w:r>
            <w:r w:rsidR="001C6430">
              <w:rPr>
                <w:rFonts w:asciiTheme="minorHAnsi" w:eastAsiaTheme="minorHAnsi" w:hAnsiTheme="minorHAnsi" w:cs="ArialMT"/>
                <w:b/>
                <w:sz w:val="22"/>
                <w:shd w:val="clear" w:color="auto" w:fill="F2F2F2" w:themeFill="background1" w:themeFillShade="F2"/>
                <w:lang w:eastAsia="en-US"/>
              </w:rPr>
              <w:t xml:space="preserve"> </w:t>
            </w:r>
            <w:r w:rsidR="001C6430" w:rsidRPr="001C6430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>olmalı</w:t>
            </w:r>
            <w:r w:rsidR="00247A4A">
              <w:rPr>
                <w:rFonts w:asciiTheme="minorHAnsi" w:eastAsiaTheme="minorHAnsi" w:hAnsiTheme="minorHAnsi" w:cs="ArialMT"/>
                <w:sz w:val="22"/>
                <w:shd w:val="clear" w:color="auto" w:fill="F2F2F2" w:themeFill="background1" w:themeFillShade="F2"/>
                <w:lang w:eastAsia="en-US"/>
              </w:rPr>
              <w:t>)</w:t>
            </w:r>
          </w:p>
        </w:tc>
      </w:tr>
      <w:tr w:rsidR="0044361B" w:rsidTr="004E2BBE">
        <w:trPr>
          <w:trHeight w:val="97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361B" w:rsidRPr="004E2BBE" w:rsidRDefault="004E2BBE" w:rsidP="00A73C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-</w:t>
            </w:r>
            <w:proofErr w:type="spellStart"/>
            <w:r w:rsidRPr="004E2BBE">
              <w:rPr>
                <w:rFonts w:asciiTheme="minorHAnsi" w:eastAsiaTheme="minorHAnsi" w:hAnsiTheme="minorHAnsi" w:cs="ArialMT"/>
                <w:sz w:val="22"/>
                <w:shd w:val="clear" w:color="auto" w:fill="FFFFFF" w:themeFill="background1"/>
                <w:lang w:eastAsia="en-US"/>
              </w:rPr>
              <w:t>F</w:t>
            </w:r>
            <w:r w:rsidR="0044361B" w:rsidRPr="004E2BBE">
              <w:rPr>
                <w:rFonts w:asciiTheme="minorHAnsi" w:eastAsiaTheme="minorHAnsi" w:hAnsiTheme="minorHAnsi" w:cs="ArialMT"/>
                <w:sz w:val="22"/>
                <w:shd w:val="clear" w:color="auto" w:fill="FFFFFF" w:themeFill="background1"/>
                <w:lang w:eastAsia="en-US"/>
              </w:rPr>
              <w:t>erritin</w:t>
            </w:r>
            <w:proofErr w:type="spellEnd"/>
            <w:r w:rsidR="0044361B" w:rsidRPr="004E2BBE">
              <w:rPr>
                <w:rFonts w:asciiTheme="minorHAnsi" w:eastAsiaTheme="minorHAnsi" w:hAnsiTheme="minorHAnsi" w:cs="ArialMT"/>
                <w:sz w:val="22"/>
                <w:shd w:val="clear" w:color="auto" w:fill="FFFFFF" w:themeFill="background1"/>
                <w:lang w:eastAsia="en-US"/>
              </w:rPr>
              <w:t xml:space="preserve"> </w:t>
            </w:r>
            <w:r w:rsidRPr="004E2BBE">
              <w:rPr>
                <w:rFonts w:asciiTheme="minorHAnsi" w:eastAsiaTheme="minorHAnsi" w:hAnsiTheme="minorHAnsi" w:cs="ArialMT"/>
                <w:b/>
                <w:sz w:val="22"/>
                <w:shd w:val="clear" w:color="auto" w:fill="FFFFFF" w:themeFill="background1"/>
                <w:lang w:eastAsia="en-US"/>
              </w:rPr>
              <w:t>1000 µ/</w:t>
            </w:r>
            <w:proofErr w:type="spellStart"/>
            <w:r w:rsidRPr="004E2BBE">
              <w:rPr>
                <w:rFonts w:asciiTheme="minorHAnsi" w:eastAsiaTheme="minorHAnsi" w:hAnsiTheme="minorHAnsi" w:cs="ArialMT"/>
                <w:b/>
                <w:sz w:val="22"/>
                <w:shd w:val="clear" w:color="auto" w:fill="FFFFFF" w:themeFill="background1"/>
                <w:lang w:eastAsia="en-US"/>
              </w:rPr>
              <w:t>L</w:t>
            </w:r>
            <w:r w:rsidRPr="004E2BBE">
              <w:rPr>
                <w:rFonts w:asciiTheme="minorHAnsi" w:eastAsiaTheme="minorHAnsi" w:hAnsiTheme="minorHAnsi" w:cs="ArialMT"/>
                <w:sz w:val="22"/>
                <w:shd w:val="clear" w:color="auto" w:fill="FFFFFF" w:themeFill="background1"/>
                <w:lang w:eastAsia="en-US"/>
              </w:rPr>
              <w:t>’nin</w:t>
            </w:r>
            <w:proofErr w:type="spellEnd"/>
            <w:r w:rsidRPr="004E2BBE">
              <w:rPr>
                <w:rFonts w:asciiTheme="minorHAnsi" w:eastAsiaTheme="minorHAnsi" w:hAnsiTheme="minorHAnsi" w:cs="ArialMT"/>
                <w:sz w:val="22"/>
                <w:shd w:val="clear" w:color="auto" w:fill="FFFFFF" w:themeFill="background1"/>
                <w:lang w:eastAsia="en-US"/>
              </w:rPr>
              <w:t xml:space="preserve"> inerse </w:t>
            </w:r>
            <w:proofErr w:type="spellStart"/>
            <w:r w:rsidR="00A73C8B">
              <w:rPr>
                <w:rFonts w:asciiTheme="minorHAnsi" w:eastAsiaTheme="minorHAnsi" w:hAnsiTheme="minorHAnsi" w:cs="ArialMT"/>
                <w:sz w:val="22"/>
                <w:shd w:val="clear" w:color="auto" w:fill="FFFFFF" w:themeFill="background1"/>
                <w:lang w:eastAsia="en-US"/>
              </w:rPr>
              <w:t>deferasirox</w:t>
            </w:r>
            <w:proofErr w:type="spellEnd"/>
            <w:r w:rsidR="00A73C8B">
              <w:rPr>
                <w:rFonts w:asciiTheme="minorHAnsi" w:eastAsiaTheme="minorHAnsi" w:hAnsiTheme="minorHAnsi" w:cs="ArialMT"/>
                <w:sz w:val="22"/>
                <w:shd w:val="clear" w:color="auto" w:fill="FFFFFF" w:themeFill="background1"/>
                <w:lang w:eastAsia="en-US"/>
              </w:rPr>
              <w:t xml:space="preserve"> dozu </w:t>
            </w:r>
            <w:r w:rsidRPr="004E2BBE">
              <w:rPr>
                <w:rFonts w:asciiTheme="minorHAnsi" w:eastAsiaTheme="minorHAnsi" w:hAnsiTheme="minorHAnsi" w:cs="ArialMT"/>
                <w:sz w:val="22"/>
                <w:shd w:val="clear" w:color="auto" w:fill="FFFFFF" w:themeFill="background1"/>
                <w:lang w:eastAsia="en-US"/>
              </w:rPr>
              <w:t xml:space="preserve">azaltılır. </w:t>
            </w:r>
            <w:r w:rsidR="0044361B" w:rsidRPr="004E2BBE">
              <w:rPr>
                <w:rFonts w:asciiTheme="minorHAnsi" w:eastAsiaTheme="minorHAnsi" w:hAnsiTheme="minorHAnsi" w:cs="ArialMT"/>
                <w:b/>
                <w:sz w:val="22"/>
                <w:shd w:val="clear" w:color="auto" w:fill="FFFFFF" w:themeFill="background1"/>
                <w:lang w:eastAsia="en-US"/>
              </w:rPr>
              <w:t>500 µ/</w:t>
            </w:r>
            <w:proofErr w:type="spellStart"/>
            <w:r w:rsidR="0044361B" w:rsidRPr="004E2BBE">
              <w:rPr>
                <w:rFonts w:asciiTheme="minorHAnsi" w:eastAsiaTheme="minorHAnsi" w:hAnsiTheme="minorHAnsi" w:cs="ArialMT"/>
                <w:b/>
                <w:sz w:val="22"/>
                <w:shd w:val="clear" w:color="auto" w:fill="FFFFFF" w:themeFill="background1"/>
                <w:lang w:eastAsia="en-US"/>
              </w:rPr>
              <w:t>L</w:t>
            </w:r>
            <w:r w:rsidR="0044361B" w:rsidRPr="004E2BBE">
              <w:rPr>
                <w:rFonts w:asciiTheme="minorHAnsi" w:eastAsiaTheme="minorHAnsi" w:hAnsiTheme="minorHAnsi" w:cs="ArialMT"/>
                <w:sz w:val="22"/>
                <w:shd w:val="clear" w:color="auto" w:fill="FFFFFF" w:themeFill="background1"/>
                <w:lang w:eastAsia="en-US"/>
              </w:rPr>
              <w:t>’nin</w:t>
            </w:r>
            <w:proofErr w:type="spellEnd"/>
            <w:r w:rsidR="00A73C8B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 altında</w:t>
            </w:r>
            <w:r w:rsidR="00C745AE" w:rsidRPr="004E2BBE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MT"/>
                <w:sz w:val="22"/>
                <w:lang w:eastAsia="en-US"/>
              </w:rPr>
              <w:t>ise</w:t>
            </w:r>
            <w:r w:rsidR="00A73C8B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tedavi</w:t>
            </w:r>
            <w:r w:rsidR="008123E9" w:rsidRPr="004E2BBE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</w:t>
            </w:r>
            <w:r w:rsidR="00DF432E" w:rsidRPr="004E2BBE">
              <w:rPr>
                <w:rFonts w:asciiTheme="minorHAnsi" w:eastAsiaTheme="minorHAnsi" w:hAnsiTheme="minorHAnsi" w:cs="ArialMT"/>
                <w:sz w:val="22"/>
                <w:lang w:eastAsia="en-US"/>
              </w:rPr>
              <w:t>sonlandırılır</w:t>
            </w:r>
            <w:r w:rsidR="00C745AE" w:rsidRPr="004E2BBE">
              <w:rPr>
                <w:rFonts w:asciiTheme="minorHAnsi" w:eastAsiaTheme="minorHAnsi" w:hAnsiTheme="minorHAnsi" w:cs="ArialMT"/>
                <w:sz w:val="22"/>
                <w:lang w:eastAsia="en-US"/>
              </w:rPr>
              <w:t>.</w:t>
            </w:r>
          </w:p>
        </w:tc>
      </w:tr>
      <w:tr w:rsidR="0044361B" w:rsidTr="008B4D42">
        <w:trPr>
          <w:trHeight w:val="173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361B" w:rsidRPr="00136140" w:rsidRDefault="00A0336F" w:rsidP="004F7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>-Maksimum günlük doz</w:t>
            </w:r>
            <w:r w:rsidR="00515E9C"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</w:t>
            </w:r>
            <w:r w:rsidR="004D2BFC" w:rsidRPr="00136140">
              <w:rPr>
                <w:rFonts w:asciiTheme="minorHAnsi" w:eastAsiaTheme="minorHAnsi" w:hAnsiTheme="minorHAnsi" w:cs="ArialMT"/>
                <w:b/>
                <w:sz w:val="22"/>
                <w:lang w:eastAsia="en-US"/>
              </w:rPr>
              <w:t>4</w:t>
            </w:r>
            <w:r w:rsidR="00515E9C" w:rsidRPr="00136140">
              <w:rPr>
                <w:rFonts w:asciiTheme="minorHAnsi" w:eastAsiaTheme="minorHAnsi" w:hAnsiTheme="minorHAnsi" w:cs="ArialMT"/>
                <w:b/>
                <w:sz w:val="22"/>
                <w:lang w:eastAsia="en-US"/>
              </w:rPr>
              <w:t>0 mg/kg</w:t>
            </w:r>
            <w:r w:rsidR="007558F4" w:rsidRPr="00136140">
              <w:rPr>
                <w:rFonts w:asciiTheme="minorHAnsi" w:eastAsiaTheme="minorHAnsi" w:hAnsiTheme="minorHAnsi" w:cs="ArialMT"/>
                <w:b/>
                <w:sz w:val="22"/>
                <w:lang w:eastAsia="en-US"/>
              </w:rPr>
              <w:t>/gün</w:t>
            </w:r>
            <w:r w:rsidR="007558F4"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>’dü</w:t>
            </w:r>
            <w:r w:rsidR="00515E9C"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>r.</w:t>
            </w:r>
          </w:p>
        </w:tc>
      </w:tr>
      <w:tr w:rsidR="0044361B" w:rsidTr="008B4D42">
        <w:trPr>
          <w:trHeight w:val="139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1B" w:rsidRPr="00136140" w:rsidRDefault="00A0336F" w:rsidP="00660B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136140">
              <w:rPr>
                <w:rFonts w:asciiTheme="minorHAnsi" w:hAnsiTheme="minorHAnsi" w:cs="Arial"/>
                <w:sz w:val="22"/>
              </w:rPr>
              <w:t>-D</w:t>
            </w:r>
            <w:r w:rsidR="004D2BFC" w:rsidRPr="00136140">
              <w:rPr>
                <w:rFonts w:asciiTheme="minorHAnsi" w:hAnsiTheme="minorHAnsi" w:cs="Arial"/>
                <w:sz w:val="22"/>
              </w:rPr>
              <w:t>oz ayarlanması</w:t>
            </w:r>
            <w:r w:rsidR="004D2BFC" w:rsidRPr="0013614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F60C55" w:rsidRPr="00136140">
              <w:rPr>
                <w:rFonts w:asciiTheme="minorHAnsi" w:hAnsiTheme="minorHAnsi" w:cs="Arial"/>
                <w:b/>
                <w:sz w:val="22"/>
              </w:rPr>
              <w:t xml:space="preserve">3 </w:t>
            </w:r>
            <w:r w:rsidR="00B235B6" w:rsidRPr="00136140">
              <w:rPr>
                <w:rFonts w:asciiTheme="minorHAnsi" w:hAnsiTheme="minorHAnsi" w:cs="Arial"/>
                <w:b/>
                <w:sz w:val="22"/>
              </w:rPr>
              <w:t xml:space="preserve">-6 </w:t>
            </w:r>
            <w:r w:rsidR="00F60C55" w:rsidRPr="00136140">
              <w:rPr>
                <w:rFonts w:asciiTheme="minorHAnsi" w:hAnsiTheme="minorHAnsi" w:cs="Arial"/>
                <w:b/>
                <w:sz w:val="22"/>
              </w:rPr>
              <w:t>ay</w:t>
            </w:r>
            <w:r w:rsidR="00F60C55" w:rsidRPr="00136140">
              <w:rPr>
                <w:rFonts w:asciiTheme="minorHAnsi" w:hAnsiTheme="minorHAnsi" w:cs="Arial"/>
                <w:sz w:val="22"/>
              </w:rPr>
              <w:t xml:space="preserve"> ara ile yapılır.</w:t>
            </w:r>
            <w:r w:rsidR="00C745AE">
              <w:rPr>
                <w:rFonts w:asciiTheme="minorHAnsi" w:hAnsiTheme="minorHAnsi" w:cs="Arial"/>
                <w:sz w:val="22"/>
              </w:rPr>
              <w:t xml:space="preserve"> </w:t>
            </w:r>
            <w:r w:rsidR="00296DA7">
              <w:rPr>
                <w:rFonts w:asciiTheme="minorHAnsi" w:eastAsiaTheme="minorHAnsi" w:hAnsiTheme="minorHAnsi" w:cs="ArialMT"/>
                <w:sz w:val="22"/>
                <w:lang w:eastAsia="en-US"/>
              </w:rPr>
              <w:t>(</w:t>
            </w:r>
            <w:r w:rsidR="00660BAD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Transfüzyon bağımlı hastalarda </w:t>
            </w:r>
            <w:proofErr w:type="spellStart"/>
            <w:r w:rsidR="00660BAD">
              <w:rPr>
                <w:rFonts w:asciiTheme="minorHAnsi" w:eastAsiaTheme="minorHAnsi" w:hAnsiTheme="minorHAnsi" w:cs="ArialMT"/>
                <w:sz w:val="22"/>
                <w:lang w:eastAsia="en-US"/>
              </w:rPr>
              <w:t>f</w:t>
            </w:r>
            <w:r w:rsidR="00296DA7">
              <w:rPr>
                <w:rFonts w:asciiTheme="minorHAnsi" w:eastAsiaTheme="minorHAnsi" w:hAnsiTheme="minorHAnsi" w:cs="ArialMT"/>
                <w:sz w:val="22"/>
                <w:lang w:eastAsia="en-US"/>
              </w:rPr>
              <w:t>erritin</w:t>
            </w:r>
            <w:proofErr w:type="spellEnd"/>
            <w:r w:rsidR="00296DA7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seviyesi 500-1000</w:t>
            </w:r>
            <w:r w:rsidR="00644F06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</w:t>
            </w:r>
            <w:r w:rsidR="00296DA7" w:rsidRPr="00C745AE">
              <w:rPr>
                <w:rFonts w:asciiTheme="minorHAnsi" w:eastAsiaTheme="minorHAnsi" w:hAnsiTheme="minorHAnsi" w:cs="ArialMT"/>
                <w:sz w:val="22"/>
                <w:lang w:eastAsia="en-US"/>
              </w:rPr>
              <w:t>µ/L</w:t>
            </w:r>
            <w:r w:rsidR="00296DA7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arasında tut</w:t>
            </w:r>
            <w:r w:rsidR="00660BAD">
              <w:rPr>
                <w:rFonts w:asciiTheme="minorHAnsi" w:eastAsiaTheme="minorHAnsi" w:hAnsiTheme="minorHAnsi" w:cs="ArialMT"/>
                <w:sz w:val="22"/>
                <w:lang w:eastAsia="en-US"/>
              </w:rPr>
              <w:t>ulur</w:t>
            </w:r>
            <w:r w:rsidR="00296DA7">
              <w:rPr>
                <w:rFonts w:asciiTheme="minorHAnsi" w:eastAsiaTheme="minorHAnsi" w:hAnsiTheme="minorHAnsi" w:cs="ArialMT"/>
                <w:sz w:val="22"/>
                <w:lang w:eastAsia="en-US"/>
              </w:rPr>
              <w:t>)</w:t>
            </w:r>
            <w:r w:rsidR="00296DA7">
              <w:rPr>
                <w:rFonts w:ascii="AdvPTimes" w:eastAsiaTheme="minorHAnsi" w:hAnsi="AdvPTimes" w:cs="AdvPTimes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44361B" w:rsidTr="008B4D42">
        <w:trPr>
          <w:trHeight w:val="185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361B" w:rsidRPr="00136140" w:rsidRDefault="00AF5091" w:rsidP="00296D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136140">
              <w:rPr>
                <w:rFonts w:asciiTheme="minorHAnsi" w:hAnsiTheme="minorHAnsi" w:cs="Arial"/>
                <w:b/>
                <w:sz w:val="22"/>
              </w:rPr>
              <w:t>-</w:t>
            </w:r>
            <w:r w:rsidR="00A0336F" w:rsidRPr="00136140">
              <w:rPr>
                <w:rFonts w:asciiTheme="minorHAnsi" w:hAnsiTheme="minorHAnsi" w:cs="Arial"/>
                <w:sz w:val="22"/>
              </w:rPr>
              <w:t>D</w:t>
            </w:r>
            <w:r w:rsidR="00C745AE">
              <w:rPr>
                <w:rFonts w:asciiTheme="minorHAnsi" w:hAnsiTheme="minorHAnsi" w:cs="Arial"/>
                <w:sz w:val="22"/>
              </w:rPr>
              <w:t>oz ayarlaması</w:t>
            </w:r>
            <w:r w:rsidR="007558F4" w:rsidRPr="00136140">
              <w:rPr>
                <w:rFonts w:asciiTheme="minorHAnsi" w:hAnsiTheme="minorHAnsi" w:cs="Arial"/>
                <w:sz w:val="22"/>
              </w:rPr>
              <w:t xml:space="preserve"> </w:t>
            </w:r>
            <w:r w:rsidR="007558F4" w:rsidRPr="00136140">
              <w:rPr>
                <w:rFonts w:asciiTheme="minorHAnsi" w:hAnsiTheme="minorHAnsi" w:cs="Arial"/>
                <w:b/>
                <w:sz w:val="22"/>
              </w:rPr>
              <w:t xml:space="preserve">5 -10 mg/kg/gün </w:t>
            </w:r>
            <w:r w:rsidR="007558F4" w:rsidRPr="00136140">
              <w:rPr>
                <w:rFonts w:asciiTheme="minorHAnsi" w:hAnsiTheme="minorHAnsi" w:cs="Arial"/>
                <w:sz w:val="22"/>
              </w:rPr>
              <w:t>artırma veya azaltma</w:t>
            </w:r>
            <w:r w:rsidR="007558F4" w:rsidRPr="0013614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7558F4" w:rsidRPr="00136140">
              <w:rPr>
                <w:rFonts w:asciiTheme="minorHAnsi" w:hAnsiTheme="minorHAnsi" w:cs="Arial"/>
                <w:sz w:val="22"/>
              </w:rPr>
              <w:t>şeklinde yapılır.</w:t>
            </w:r>
            <w:r w:rsidR="00C745AE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</w:t>
            </w:r>
          </w:p>
        </w:tc>
      </w:tr>
      <w:tr w:rsidR="00833392" w:rsidTr="008B4D42">
        <w:trPr>
          <w:trHeight w:val="150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2" w:rsidRPr="00136140" w:rsidRDefault="00A0336F" w:rsidP="004F7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136140">
              <w:rPr>
                <w:rFonts w:asciiTheme="minorHAnsi" w:hAnsiTheme="minorHAnsi" w:cs="Arial"/>
                <w:b/>
                <w:sz w:val="22"/>
              </w:rPr>
              <w:t>-</w:t>
            </w:r>
            <w:r w:rsidR="00936ED5" w:rsidRPr="00136140">
              <w:rPr>
                <w:rFonts w:asciiTheme="minorHAnsi" w:hAnsiTheme="minorHAnsi" w:cs="Arial"/>
                <w:sz w:val="22"/>
              </w:rPr>
              <w:t xml:space="preserve"> </w:t>
            </w:r>
            <w:r w:rsidR="00613913" w:rsidRPr="00136140">
              <w:rPr>
                <w:rFonts w:asciiTheme="minorHAnsi" w:hAnsiTheme="minorHAnsi" w:cs="Arial"/>
                <w:sz w:val="22"/>
              </w:rPr>
              <w:t xml:space="preserve">Hesaplanan </w:t>
            </w:r>
            <w:r w:rsidR="00ED714B" w:rsidRPr="00136140">
              <w:rPr>
                <w:rFonts w:asciiTheme="minorHAnsi" w:hAnsiTheme="minorHAnsi" w:cs="Arial"/>
                <w:sz w:val="22"/>
              </w:rPr>
              <w:t>dozunun;</w:t>
            </w:r>
            <w:r w:rsidRPr="00136140">
              <w:rPr>
                <w:rFonts w:asciiTheme="minorHAnsi" w:hAnsiTheme="minorHAnsi" w:cs="Arial"/>
                <w:sz w:val="22"/>
              </w:rPr>
              <w:t xml:space="preserve"> </w:t>
            </w:r>
            <w:r w:rsidR="00267A3E" w:rsidRPr="00136140">
              <w:rPr>
                <w:rFonts w:asciiTheme="minorHAnsi" w:hAnsiTheme="minorHAnsi" w:cs="Arial"/>
                <w:sz w:val="22"/>
              </w:rPr>
              <w:t>GFR</w:t>
            </w:r>
            <w:r w:rsidR="00267A3E" w:rsidRPr="00136140">
              <w:rPr>
                <w:rFonts w:asciiTheme="minorHAnsi" w:hAnsiTheme="minorHAnsi" w:cs="Arial"/>
                <w:b/>
                <w:sz w:val="22"/>
              </w:rPr>
              <w:t>&gt;60</w:t>
            </w:r>
            <w:r w:rsidR="00267A3E" w:rsidRPr="00136140">
              <w:rPr>
                <w:rFonts w:asciiTheme="minorHAnsi" w:hAnsiTheme="minorHAnsi" w:cs="Arial"/>
                <w:sz w:val="22"/>
              </w:rPr>
              <w:t xml:space="preserve"> ml/</w:t>
            </w:r>
            <w:proofErr w:type="spellStart"/>
            <w:r w:rsidR="00267A3E" w:rsidRPr="00136140">
              <w:rPr>
                <w:rFonts w:asciiTheme="minorHAnsi" w:hAnsiTheme="minorHAnsi" w:cs="Arial"/>
                <w:sz w:val="22"/>
              </w:rPr>
              <w:t>dk</w:t>
            </w:r>
            <w:proofErr w:type="spellEnd"/>
            <w:r w:rsidR="00AF5091" w:rsidRPr="00136140">
              <w:rPr>
                <w:rFonts w:asciiTheme="minorHAnsi" w:hAnsiTheme="minorHAnsi" w:cs="Arial"/>
                <w:sz w:val="22"/>
              </w:rPr>
              <w:t xml:space="preserve"> %100’ü</w:t>
            </w:r>
            <w:r w:rsidR="00146314" w:rsidRPr="00136140">
              <w:rPr>
                <w:rFonts w:asciiTheme="minorHAnsi" w:hAnsiTheme="minorHAnsi" w:cs="Arial"/>
                <w:sz w:val="22"/>
              </w:rPr>
              <w:t xml:space="preserve"> ve </w:t>
            </w:r>
            <w:r w:rsidR="007D3FE4" w:rsidRPr="00136140">
              <w:rPr>
                <w:rFonts w:asciiTheme="minorHAnsi" w:hAnsiTheme="minorHAnsi" w:cs="Arial"/>
                <w:sz w:val="22"/>
              </w:rPr>
              <w:t>GFR</w:t>
            </w:r>
            <w:r w:rsidRPr="00136140">
              <w:rPr>
                <w:rFonts w:asciiTheme="minorHAnsi" w:hAnsiTheme="minorHAnsi" w:cs="Arial"/>
                <w:sz w:val="22"/>
              </w:rPr>
              <w:t>:</w:t>
            </w:r>
            <w:r w:rsidR="00AF5091" w:rsidRPr="00136140">
              <w:rPr>
                <w:rFonts w:asciiTheme="minorHAnsi" w:hAnsiTheme="minorHAnsi" w:cs="Arial"/>
                <w:b/>
                <w:sz w:val="22"/>
              </w:rPr>
              <w:t>40-</w:t>
            </w:r>
            <w:r w:rsidR="00146314" w:rsidRPr="00136140">
              <w:rPr>
                <w:rFonts w:asciiTheme="minorHAnsi" w:hAnsiTheme="minorHAnsi" w:cs="Arial"/>
                <w:b/>
                <w:sz w:val="22"/>
              </w:rPr>
              <w:t>60’da</w:t>
            </w:r>
            <w:r w:rsidR="00AF5091" w:rsidRPr="00136140">
              <w:rPr>
                <w:rFonts w:asciiTheme="minorHAnsi" w:hAnsiTheme="minorHAnsi" w:cs="Arial"/>
                <w:sz w:val="22"/>
              </w:rPr>
              <w:t>%50’si</w:t>
            </w:r>
            <w:r w:rsidRPr="00136140">
              <w:rPr>
                <w:rFonts w:asciiTheme="minorHAnsi" w:hAnsiTheme="minorHAnsi" w:cs="Arial"/>
                <w:sz w:val="22"/>
              </w:rPr>
              <w:t xml:space="preserve"> verilir</w:t>
            </w:r>
            <w:r w:rsidR="00146314" w:rsidRPr="00136140">
              <w:rPr>
                <w:rFonts w:asciiTheme="minorHAnsi" w:hAnsiTheme="minorHAnsi" w:cs="Arial"/>
                <w:sz w:val="22"/>
              </w:rPr>
              <w:t>ken, GFR</w:t>
            </w:r>
            <w:r w:rsidR="00BD37E3" w:rsidRPr="00136140">
              <w:rPr>
                <w:rFonts w:asciiTheme="minorHAnsi" w:hAnsiTheme="minorHAnsi" w:cs="Arial"/>
                <w:b/>
                <w:sz w:val="22"/>
              </w:rPr>
              <w:t>&lt;</w:t>
            </w:r>
            <w:r w:rsidR="00AF5091" w:rsidRPr="00136140">
              <w:rPr>
                <w:rFonts w:asciiTheme="minorHAnsi" w:hAnsiTheme="minorHAnsi" w:cs="Arial"/>
                <w:b/>
                <w:sz w:val="22"/>
              </w:rPr>
              <w:t>4</w:t>
            </w:r>
            <w:r w:rsidR="00146314" w:rsidRPr="00136140">
              <w:rPr>
                <w:rFonts w:asciiTheme="minorHAnsi" w:hAnsiTheme="minorHAnsi" w:cs="Arial"/>
                <w:b/>
                <w:sz w:val="22"/>
              </w:rPr>
              <w:t>0</w:t>
            </w:r>
            <w:r w:rsidR="00BD37E3" w:rsidRPr="00136140">
              <w:rPr>
                <w:rFonts w:asciiTheme="minorHAnsi" w:hAnsiTheme="minorHAnsi" w:cs="Arial"/>
                <w:sz w:val="22"/>
              </w:rPr>
              <w:t xml:space="preserve"> ise </w:t>
            </w:r>
            <w:r w:rsidR="00146314" w:rsidRPr="00136140">
              <w:rPr>
                <w:rFonts w:asciiTheme="minorHAnsi" w:hAnsiTheme="minorHAnsi" w:cs="Arial"/>
                <w:sz w:val="22"/>
              </w:rPr>
              <w:t>verilmez.</w:t>
            </w:r>
          </w:p>
        </w:tc>
      </w:tr>
      <w:tr w:rsidR="00833392" w:rsidTr="008B4D42">
        <w:trPr>
          <w:trHeight w:val="196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3392" w:rsidRPr="00136140" w:rsidRDefault="00BD37E3" w:rsidP="004F7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136140">
              <w:rPr>
                <w:rFonts w:asciiTheme="minorHAnsi" w:hAnsiTheme="minorHAnsi" w:cs="Arial"/>
                <w:b/>
                <w:sz w:val="22"/>
              </w:rPr>
              <w:t>-</w:t>
            </w:r>
            <w:proofErr w:type="spellStart"/>
            <w:r w:rsidR="007D3FE4" w:rsidRPr="00136140">
              <w:rPr>
                <w:rFonts w:asciiTheme="minorHAnsi" w:hAnsiTheme="minorHAnsi" w:cs="Arial"/>
                <w:sz w:val="22"/>
              </w:rPr>
              <w:t>Child</w:t>
            </w:r>
            <w:proofErr w:type="spellEnd"/>
            <w:r w:rsidR="007D3FE4" w:rsidRPr="00136140">
              <w:rPr>
                <w:rFonts w:asciiTheme="minorHAnsi" w:hAnsiTheme="minorHAnsi" w:cs="Arial"/>
                <w:sz w:val="22"/>
              </w:rPr>
              <w:t>-</w:t>
            </w:r>
            <w:proofErr w:type="spellStart"/>
            <w:r w:rsidR="007D3FE4" w:rsidRPr="00136140">
              <w:rPr>
                <w:rFonts w:asciiTheme="minorHAnsi" w:hAnsiTheme="minorHAnsi" w:cs="Arial"/>
                <w:sz w:val="22"/>
              </w:rPr>
              <w:t>Pugh</w:t>
            </w:r>
            <w:proofErr w:type="spellEnd"/>
            <w:r w:rsidR="007D3FE4" w:rsidRPr="00136140">
              <w:rPr>
                <w:rFonts w:asciiTheme="minorHAnsi" w:hAnsiTheme="minorHAnsi" w:cs="Arial"/>
                <w:sz w:val="22"/>
              </w:rPr>
              <w:t xml:space="preserve"> evlendirmesinde</w:t>
            </w:r>
            <w:r w:rsidR="0084023B" w:rsidRPr="00136140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="0084023B" w:rsidRPr="00136140">
              <w:rPr>
                <w:rFonts w:asciiTheme="minorHAnsi" w:hAnsiTheme="minorHAnsi" w:cs="Arial"/>
                <w:sz w:val="22"/>
              </w:rPr>
              <w:t>deferasirox’un</w:t>
            </w:r>
            <w:proofErr w:type="spellEnd"/>
            <w:r w:rsidR="0084023B" w:rsidRPr="00136140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="00936ED5" w:rsidRPr="00136140">
              <w:rPr>
                <w:rFonts w:asciiTheme="minorHAnsi" w:hAnsiTheme="minorHAnsi" w:cs="Arial"/>
                <w:sz w:val="22"/>
              </w:rPr>
              <w:t>A’da</w:t>
            </w:r>
            <w:proofErr w:type="spellEnd"/>
            <w:r w:rsidR="00936ED5" w:rsidRPr="00136140">
              <w:rPr>
                <w:rFonts w:asciiTheme="minorHAnsi" w:hAnsiTheme="minorHAnsi" w:cs="Arial"/>
                <w:sz w:val="22"/>
              </w:rPr>
              <w:t xml:space="preserve"> </w:t>
            </w:r>
            <w:r w:rsidR="00936ED5" w:rsidRPr="00136140">
              <w:rPr>
                <w:rFonts w:asciiTheme="minorHAnsi" w:hAnsiTheme="minorHAnsi" w:cs="Arial"/>
                <w:b/>
                <w:sz w:val="22"/>
              </w:rPr>
              <w:t>%100</w:t>
            </w:r>
            <w:r w:rsidRPr="00136140">
              <w:rPr>
                <w:rFonts w:asciiTheme="minorHAnsi" w:hAnsiTheme="minorHAnsi" w:cs="Arial"/>
                <w:b/>
                <w:sz w:val="22"/>
              </w:rPr>
              <w:t>’ü</w:t>
            </w:r>
            <w:r w:rsidR="00936ED5" w:rsidRPr="00136140">
              <w:rPr>
                <w:rFonts w:asciiTheme="minorHAnsi" w:hAnsiTheme="minorHAnsi" w:cs="Arial"/>
                <w:sz w:val="22"/>
              </w:rPr>
              <w:t xml:space="preserve">, </w:t>
            </w:r>
            <w:proofErr w:type="spellStart"/>
            <w:r w:rsidR="00936ED5" w:rsidRPr="00136140">
              <w:rPr>
                <w:rFonts w:asciiTheme="minorHAnsi" w:hAnsiTheme="minorHAnsi" w:cs="Arial"/>
                <w:sz w:val="22"/>
              </w:rPr>
              <w:t>B’de</w:t>
            </w:r>
            <w:proofErr w:type="spellEnd"/>
            <w:r w:rsidR="00936ED5" w:rsidRPr="00136140">
              <w:rPr>
                <w:rFonts w:asciiTheme="minorHAnsi" w:hAnsiTheme="minorHAnsi" w:cs="Arial"/>
                <w:sz w:val="22"/>
              </w:rPr>
              <w:t xml:space="preserve"> </w:t>
            </w:r>
            <w:r w:rsidR="00936ED5" w:rsidRPr="00136140">
              <w:rPr>
                <w:rFonts w:asciiTheme="minorHAnsi" w:hAnsiTheme="minorHAnsi" w:cs="Arial"/>
                <w:b/>
                <w:sz w:val="22"/>
              </w:rPr>
              <w:t>% 50</w:t>
            </w:r>
            <w:r w:rsidRPr="00136140">
              <w:rPr>
                <w:rFonts w:asciiTheme="minorHAnsi" w:hAnsiTheme="minorHAnsi" w:cs="Arial"/>
                <w:b/>
                <w:sz w:val="22"/>
              </w:rPr>
              <w:t>’si</w:t>
            </w:r>
            <w:r w:rsidRPr="00136140">
              <w:rPr>
                <w:rFonts w:asciiTheme="minorHAnsi" w:hAnsiTheme="minorHAnsi" w:cs="Arial"/>
                <w:sz w:val="22"/>
              </w:rPr>
              <w:t xml:space="preserve"> verilirken</w:t>
            </w:r>
            <w:r w:rsidR="00936ED5" w:rsidRPr="00136140">
              <w:rPr>
                <w:rFonts w:asciiTheme="minorHAnsi" w:hAnsiTheme="minorHAnsi" w:cs="Arial"/>
                <w:sz w:val="22"/>
              </w:rPr>
              <w:t xml:space="preserve">, </w:t>
            </w:r>
            <w:proofErr w:type="spellStart"/>
            <w:r w:rsidR="00936ED5" w:rsidRPr="00136140">
              <w:rPr>
                <w:rFonts w:asciiTheme="minorHAnsi" w:hAnsiTheme="minorHAnsi" w:cs="Arial"/>
                <w:sz w:val="22"/>
              </w:rPr>
              <w:t>C’de</w:t>
            </w:r>
            <w:proofErr w:type="spellEnd"/>
            <w:r w:rsidR="00936ED5" w:rsidRPr="00136140">
              <w:rPr>
                <w:rFonts w:asciiTheme="minorHAnsi" w:hAnsiTheme="minorHAnsi" w:cs="Arial"/>
                <w:sz w:val="22"/>
              </w:rPr>
              <w:t xml:space="preserve"> ise </w:t>
            </w:r>
            <w:r w:rsidRPr="00136140">
              <w:rPr>
                <w:rFonts w:asciiTheme="minorHAnsi" w:hAnsiTheme="minorHAnsi" w:cs="Arial"/>
                <w:sz w:val="22"/>
              </w:rPr>
              <w:t>verilmez</w:t>
            </w:r>
            <w:r w:rsidR="000421F7" w:rsidRPr="00136140">
              <w:rPr>
                <w:rFonts w:asciiTheme="minorHAnsi" w:hAnsiTheme="minorHAnsi" w:cs="Arial"/>
                <w:sz w:val="22"/>
              </w:rPr>
              <w:t>.</w:t>
            </w:r>
          </w:p>
        </w:tc>
      </w:tr>
      <w:tr w:rsidR="00833392" w:rsidTr="008B4D42">
        <w:trPr>
          <w:trHeight w:val="173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92" w:rsidRPr="00136140" w:rsidRDefault="00A0336F" w:rsidP="004F7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r w:rsidRPr="00136140">
              <w:rPr>
                <w:rFonts w:asciiTheme="minorHAnsi" w:hAnsiTheme="minorHAnsi" w:cs="Arial"/>
                <w:b/>
                <w:sz w:val="22"/>
              </w:rPr>
              <w:t>-</w:t>
            </w:r>
            <w:r w:rsidRPr="00136140">
              <w:rPr>
                <w:rFonts w:asciiTheme="minorHAnsi" w:hAnsiTheme="minorHAnsi" w:cs="Arial"/>
                <w:sz w:val="22"/>
              </w:rPr>
              <w:t xml:space="preserve">Tedavi sırasında oluşan ciddi </w:t>
            </w:r>
            <w:r w:rsidR="0084023B" w:rsidRPr="00136140">
              <w:rPr>
                <w:rFonts w:asciiTheme="minorHAnsi" w:hAnsiTheme="minorHAnsi" w:cs="Arial"/>
                <w:sz w:val="22"/>
              </w:rPr>
              <w:t xml:space="preserve">veya dirençli </w:t>
            </w:r>
            <w:proofErr w:type="spellStart"/>
            <w:r w:rsidR="0084023B" w:rsidRPr="00136140">
              <w:rPr>
                <w:rFonts w:asciiTheme="minorHAnsi" w:hAnsiTheme="minorHAnsi" w:cs="Arial"/>
                <w:sz w:val="22"/>
              </w:rPr>
              <w:t>transaminaz</w:t>
            </w:r>
            <w:proofErr w:type="spellEnd"/>
            <w:r w:rsidR="0084023B" w:rsidRPr="00136140">
              <w:rPr>
                <w:rFonts w:asciiTheme="minorHAnsi" w:hAnsiTheme="minorHAnsi" w:cs="Arial"/>
                <w:sz w:val="22"/>
              </w:rPr>
              <w:t xml:space="preserve">/ </w:t>
            </w:r>
            <w:proofErr w:type="spellStart"/>
            <w:r w:rsidR="0084023B" w:rsidRPr="00136140">
              <w:rPr>
                <w:rFonts w:asciiTheme="minorHAnsi" w:hAnsiTheme="minorHAnsi" w:cs="Arial"/>
                <w:sz w:val="22"/>
              </w:rPr>
              <w:t>bilirubin</w:t>
            </w:r>
            <w:proofErr w:type="spellEnd"/>
            <w:r w:rsidR="0084023B" w:rsidRPr="00136140">
              <w:rPr>
                <w:rFonts w:asciiTheme="minorHAnsi" w:hAnsiTheme="minorHAnsi" w:cs="Arial"/>
                <w:sz w:val="22"/>
              </w:rPr>
              <w:t xml:space="preserve"> yüksekliğinde tedaviye ara verilir.</w:t>
            </w:r>
            <w:r w:rsidRPr="00136140">
              <w:rPr>
                <w:rFonts w:asciiTheme="minorHAnsi" w:hAnsiTheme="minorHAnsi" w:cs="Arial"/>
                <w:sz w:val="22"/>
              </w:rPr>
              <w:t xml:space="preserve"> </w:t>
            </w:r>
            <w:r w:rsidRPr="00136140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</w:tc>
      </w:tr>
      <w:tr w:rsidR="00833392" w:rsidTr="008B4D42">
        <w:trPr>
          <w:trHeight w:val="173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3392" w:rsidRPr="00136140" w:rsidRDefault="007D3FE4" w:rsidP="004F7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r w:rsidRPr="00136140">
              <w:rPr>
                <w:rFonts w:asciiTheme="minorHAnsi" w:hAnsiTheme="minorHAnsi" w:cs="Arial"/>
                <w:b/>
                <w:sz w:val="22"/>
                <w:szCs w:val="19"/>
              </w:rPr>
              <w:t xml:space="preserve"> </w:t>
            </w:r>
            <w:r w:rsidR="00DA1D5A" w:rsidRPr="00136140">
              <w:rPr>
                <w:rFonts w:asciiTheme="minorHAnsi" w:hAnsiTheme="minorHAnsi" w:cs="Arial"/>
                <w:b/>
                <w:sz w:val="22"/>
                <w:szCs w:val="19"/>
              </w:rPr>
              <w:t>-</w:t>
            </w:r>
            <w:proofErr w:type="spellStart"/>
            <w:r w:rsidR="00DA1D5A" w:rsidRPr="00136140">
              <w:rPr>
                <w:rFonts w:asciiTheme="minorHAnsi" w:hAnsiTheme="minorHAnsi" w:cs="Arial"/>
                <w:sz w:val="22"/>
                <w:szCs w:val="19"/>
              </w:rPr>
              <w:t>Trombosit</w:t>
            </w:r>
            <w:proofErr w:type="spellEnd"/>
            <w:r w:rsidR="00DA1D5A" w:rsidRPr="00136140">
              <w:rPr>
                <w:rFonts w:asciiTheme="minorHAnsi" w:hAnsiTheme="minorHAnsi" w:cs="Arial"/>
                <w:sz w:val="22"/>
                <w:szCs w:val="19"/>
              </w:rPr>
              <w:t xml:space="preserve"> </w:t>
            </w:r>
            <w:r w:rsidR="00DA1D5A" w:rsidRPr="00136140">
              <w:rPr>
                <w:rFonts w:asciiTheme="minorHAnsi" w:hAnsiTheme="minorHAnsi" w:cs="Arial"/>
                <w:b/>
                <w:sz w:val="22"/>
                <w:szCs w:val="19"/>
              </w:rPr>
              <w:t>&lt;50.000</w:t>
            </w:r>
            <w:r w:rsidR="00DA1D5A" w:rsidRPr="00136140">
              <w:rPr>
                <w:rFonts w:asciiTheme="minorHAnsi" w:eastAsiaTheme="minorHAnsi" w:hAnsiTheme="minorHAnsi" w:cs="ArialMT"/>
                <w:b/>
                <w:sz w:val="22"/>
                <w:lang w:eastAsia="en-US"/>
              </w:rPr>
              <w:t xml:space="preserve"> µ/L </w:t>
            </w:r>
            <w:r w:rsidR="00DA1D5A"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olan hastalarda </w:t>
            </w:r>
            <w:proofErr w:type="spellStart"/>
            <w:r w:rsidR="00DA1D5A" w:rsidRPr="00136140">
              <w:rPr>
                <w:rFonts w:asciiTheme="minorHAnsi" w:hAnsiTheme="minorHAnsi" w:cs="Arial"/>
                <w:sz w:val="22"/>
              </w:rPr>
              <w:t>deferasirox</w:t>
            </w:r>
            <w:proofErr w:type="spellEnd"/>
            <w:r w:rsidR="00DA1D5A"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kullanılmaz.</w:t>
            </w:r>
          </w:p>
        </w:tc>
      </w:tr>
      <w:tr w:rsidR="00833392" w:rsidTr="008B4D42">
        <w:trPr>
          <w:trHeight w:val="208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72" w:rsidRPr="00136140" w:rsidRDefault="00314D27" w:rsidP="004F7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r w:rsidRPr="00136140">
              <w:rPr>
                <w:rFonts w:asciiTheme="minorHAnsi" w:hAnsiTheme="minorHAnsi" w:cs="Arial"/>
                <w:b/>
                <w:sz w:val="22"/>
                <w:szCs w:val="19"/>
              </w:rPr>
              <w:t>-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 xml:space="preserve">Ciddi döküntü </w:t>
            </w:r>
            <w:r w:rsidR="00F47D31" w:rsidRPr="00136140">
              <w:rPr>
                <w:rFonts w:asciiTheme="minorHAnsi" w:hAnsiTheme="minorHAnsi" w:cs="Arial"/>
                <w:sz w:val="22"/>
                <w:szCs w:val="19"/>
              </w:rPr>
              <w:t>gelişenlerde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 xml:space="preserve"> tedaviye ara ver</w:t>
            </w:r>
            <w:r w:rsidR="007C1066">
              <w:rPr>
                <w:rFonts w:asciiTheme="minorHAnsi" w:hAnsiTheme="minorHAnsi" w:cs="Arial"/>
                <w:sz w:val="22"/>
                <w:szCs w:val="19"/>
              </w:rPr>
              <w:t>ilir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>.</w:t>
            </w:r>
            <w:r w:rsidR="00F47D31" w:rsidRPr="00136140">
              <w:rPr>
                <w:rFonts w:asciiTheme="minorHAnsi" w:hAnsiTheme="minorHAnsi" w:cs="Arial"/>
                <w:sz w:val="22"/>
                <w:szCs w:val="19"/>
              </w:rPr>
              <w:t xml:space="preserve"> (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 xml:space="preserve">Kısa dönem </w:t>
            </w:r>
            <w:proofErr w:type="spellStart"/>
            <w:r w:rsidRPr="00136140">
              <w:rPr>
                <w:rFonts w:asciiTheme="minorHAnsi" w:hAnsiTheme="minorHAnsi" w:cs="Arial"/>
                <w:sz w:val="22"/>
                <w:szCs w:val="19"/>
              </w:rPr>
              <w:t>st</w:t>
            </w:r>
            <w:r w:rsidR="00FA4DAE" w:rsidRPr="00136140">
              <w:rPr>
                <w:rFonts w:asciiTheme="minorHAnsi" w:hAnsiTheme="minorHAnsi" w:cs="Arial"/>
                <w:sz w:val="22"/>
                <w:szCs w:val="19"/>
              </w:rPr>
              <w:t>er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>oid</w:t>
            </w:r>
            <w:proofErr w:type="spellEnd"/>
            <w:r w:rsidRPr="00136140">
              <w:rPr>
                <w:rFonts w:asciiTheme="minorHAnsi" w:hAnsiTheme="minorHAnsi" w:cs="Arial"/>
                <w:sz w:val="22"/>
                <w:szCs w:val="19"/>
              </w:rPr>
              <w:t xml:space="preserve"> ver</w:t>
            </w:r>
            <w:r w:rsidR="007C1066">
              <w:rPr>
                <w:rFonts w:asciiTheme="minorHAnsi" w:hAnsiTheme="minorHAnsi" w:cs="Arial"/>
                <w:sz w:val="22"/>
                <w:szCs w:val="19"/>
              </w:rPr>
              <w:t>ilir</w:t>
            </w:r>
            <w:r w:rsidR="00F47D31" w:rsidRPr="00136140">
              <w:rPr>
                <w:rFonts w:asciiTheme="minorHAnsi" w:hAnsiTheme="minorHAnsi" w:cs="Arial"/>
                <w:sz w:val="22"/>
                <w:szCs w:val="19"/>
              </w:rPr>
              <w:t>)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>.</w:t>
            </w:r>
            <w:r w:rsidR="00F47D31" w:rsidRPr="00136140">
              <w:rPr>
                <w:rFonts w:asciiTheme="minorHAnsi" w:hAnsiTheme="minorHAnsi" w:cs="Arial"/>
                <w:sz w:val="22"/>
                <w:szCs w:val="19"/>
              </w:rPr>
              <w:t xml:space="preserve"> </w:t>
            </w:r>
            <w:r w:rsidR="0043402D" w:rsidRPr="00136140">
              <w:rPr>
                <w:rFonts w:asciiTheme="minorHAnsi" w:hAnsiTheme="minorHAnsi" w:cs="Arial"/>
                <w:sz w:val="22"/>
                <w:szCs w:val="19"/>
              </w:rPr>
              <w:t>T</w:t>
            </w:r>
            <w:r w:rsidR="00F47D31" w:rsidRPr="00136140">
              <w:rPr>
                <w:rFonts w:asciiTheme="minorHAnsi" w:hAnsiTheme="minorHAnsi" w:cs="Arial"/>
                <w:sz w:val="22"/>
                <w:szCs w:val="19"/>
              </w:rPr>
              <w:t>ekrar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 xml:space="preserve"> </w:t>
            </w:r>
            <w:r w:rsidR="0043402D" w:rsidRPr="00136140">
              <w:rPr>
                <w:rFonts w:asciiTheme="minorHAnsi" w:hAnsiTheme="minorHAnsi" w:cs="Arial"/>
                <w:sz w:val="22"/>
                <w:szCs w:val="19"/>
              </w:rPr>
              <w:t xml:space="preserve">daha düşük dozla 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>başla</w:t>
            </w:r>
            <w:r w:rsidR="007C1066">
              <w:rPr>
                <w:rFonts w:asciiTheme="minorHAnsi" w:hAnsiTheme="minorHAnsi" w:cs="Arial"/>
                <w:sz w:val="22"/>
                <w:szCs w:val="19"/>
              </w:rPr>
              <w:t>nır</w:t>
            </w:r>
            <w:r w:rsidR="00F47D31" w:rsidRPr="00136140">
              <w:rPr>
                <w:rFonts w:asciiTheme="minorHAnsi" w:hAnsiTheme="minorHAnsi" w:cs="Arial"/>
                <w:sz w:val="22"/>
                <w:szCs w:val="19"/>
              </w:rPr>
              <w:t>.</w:t>
            </w:r>
          </w:p>
        </w:tc>
      </w:tr>
      <w:tr w:rsidR="00AE4172" w:rsidTr="008B4D42">
        <w:trPr>
          <w:trHeight w:val="173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4172" w:rsidRPr="00136140" w:rsidRDefault="00AE4172" w:rsidP="004F7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r w:rsidRPr="00136140">
              <w:rPr>
                <w:rFonts w:asciiTheme="minorHAnsi" w:hAnsiTheme="minorHAnsi" w:cs="Arial"/>
                <w:b/>
                <w:sz w:val="22"/>
                <w:szCs w:val="19"/>
              </w:rPr>
              <w:t>-</w:t>
            </w:r>
            <w:r w:rsidRPr="00136140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136140">
              <w:rPr>
                <w:rFonts w:asciiTheme="minorHAnsi" w:hAnsiTheme="minorHAnsi" w:cs="Arial"/>
                <w:sz w:val="22"/>
              </w:rPr>
              <w:t>Stevens</w:t>
            </w:r>
            <w:proofErr w:type="spellEnd"/>
            <w:r w:rsidRPr="00136140">
              <w:rPr>
                <w:rFonts w:asciiTheme="minorHAnsi" w:hAnsiTheme="minorHAnsi" w:cs="Arial"/>
                <w:sz w:val="22"/>
              </w:rPr>
              <w:t xml:space="preserve">-Johnson sendromu veya </w:t>
            </w:r>
            <w:proofErr w:type="spellStart"/>
            <w:r w:rsidRPr="00136140">
              <w:rPr>
                <w:rFonts w:asciiTheme="minorHAnsi" w:hAnsiTheme="minorHAnsi" w:cs="Arial"/>
                <w:sz w:val="22"/>
              </w:rPr>
              <w:t>erythema</w:t>
            </w:r>
            <w:proofErr w:type="spellEnd"/>
            <w:r w:rsidRPr="00136140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136140">
              <w:rPr>
                <w:rFonts w:asciiTheme="minorHAnsi" w:hAnsiTheme="minorHAnsi" w:cs="Arial"/>
                <w:sz w:val="22"/>
              </w:rPr>
              <w:t>multiforme</w:t>
            </w:r>
            <w:proofErr w:type="spellEnd"/>
            <w:r w:rsidRPr="00136140">
              <w:rPr>
                <w:rFonts w:asciiTheme="minorHAnsi" w:hAnsiTheme="minorHAnsi" w:cs="Arial"/>
                <w:sz w:val="22"/>
              </w:rPr>
              <w:t xml:space="preserve"> gelişenlerde 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>tedavi sonlandır</w:t>
            </w:r>
            <w:r w:rsidR="00AB1C94" w:rsidRPr="00136140">
              <w:rPr>
                <w:rFonts w:asciiTheme="minorHAnsi" w:hAnsiTheme="minorHAnsi" w:cs="Arial"/>
                <w:sz w:val="22"/>
                <w:szCs w:val="19"/>
              </w:rPr>
              <w:t>ılır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>.</w:t>
            </w:r>
          </w:p>
        </w:tc>
      </w:tr>
      <w:tr w:rsidR="00AE4172" w:rsidTr="008B4D42">
        <w:trPr>
          <w:trHeight w:val="162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72" w:rsidRPr="00136140" w:rsidRDefault="00EB64A8" w:rsidP="004F7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r w:rsidRPr="00136140">
              <w:rPr>
                <w:rFonts w:asciiTheme="minorHAnsi" w:hAnsiTheme="minorHAnsi" w:cs="Arial"/>
                <w:sz w:val="22"/>
                <w:szCs w:val="19"/>
              </w:rPr>
              <w:t xml:space="preserve">-GİS ülseri veya kanama şüphesinde tedavi </w:t>
            </w:r>
            <w:r w:rsidR="00B867C1" w:rsidRPr="00136140">
              <w:rPr>
                <w:rFonts w:asciiTheme="minorHAnsi" w:hAnsiTheme="minorHAnsi" w:cs="Arial"/>
                <w:sz w:val="22"/>
                <w:szCs w:val="19"/>
              </w:rPr>
              <w:t>kesilir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>.</w:t>
            </w:r>
          </w:p>
        </w:tc>
      </w:tr>
      <w:tr w:rsidR="006E53BE" w:rsidTr="008B4D42">
        <w:trPr>
          <w:trHeight w:val="150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53BE" w:rsidRPr="00136140" w:rsidRDefault="00AE4172" w:rsidP="004F7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r w:rsidRPr="00136140">
              <w:rPr>
                <w:rFonts w:asciiTheme="minorHAnsi" w:hAnsiTheme="minorHAnsi" w:cs="Arial"/>
                <w:b/>
                <w:sz w:val="22"/>
                <w:szCs w:val="19"/>
              </w:rPr>
              <w:t>-</w:t>
            </w:r>
            <w:r w:rsidR="000653E3" w:rsidRPr="00136140">
              <w:rPr>
                <w:rFonts w:asciiTheme="minorHAnsi" w:hAnsiTheme="minorHAnsi" w:cs="Arial"/>
                <w:b/>
                <w:sz w:val="22"/>
                <w:szCs w:val="19"/>
              </w:rPr>
              <w:t xml:space="preserve"> </w:t>
            </w:r>
            <w:r w:rsidR="00FA4DAE" w:rsidRPr="00136140">
              <w:rPr>
                <w:rFonts w:asciiTheme="minorHAnsi" w:hAnsiTheme="minorHAnsi" w:cs="Arial"/>
                <w:sz w:val="22"/>
                <w:szCs w:val="19"/>
              </w:rPr>
              <w:t>Saç kaybı veya görme bozukluğu gelişenlerde tedavi kesilir yada ara verilir.</w:t>
            </w:r>
          </w:p>
        </w:tc>
      </w:tr>
      <w:tr w:rsidR="006E53BE" w:rsidTr="008B4D42">
        <w:trPr>
          <w:trHeight w:val="234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4" w:rsidRPr="00136140" w:rsidRDefault="00AB1C94" w:rsidP="00DE22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r w:rsidRPr="00136140">
              <w:rPr>
                <w:rFonts w:asciiTheme="minorHAnsi" w:hAnsiTheme="minorHAnsi" w:cs="Arial"/>
                <w:b/>
                <w:sz w:val="22"/>
                <w:szCs w:val="19"/>
              </w:rPr>
              <w:t>-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 xml:space="preserve">Tabletler </w:t>
            </w:r>
            <w:r w:rsidR="00A2585D" w:rsidRPr="00136140">
              <w:rPr>
                <w:rFonts w:asciiTheme="minorHAnsi" w:hAnsiTheme="minorHAnsi" w:cs="Arial"/>
                <w:sz w:val="22"/>
                <w:szCs w:val="19"/>
              </w:rPr>
              <w:t>her sabah aynı saate</w:t>
            </w:r>
            <w:r w:rsidR="00DE22BB" w:rsidRPr="00136140">
              <w:rPr>
                <w:rFonts w:asciiTheme="minorHAnsi" w:hAnsiTheme="minorHAnsi" w:cs="Arial"/>
                <w:sz w:val="22"/>
                <w:szCs w:val="19"/>
              </w:rPr>
              <w:t xml:space="preserve"> ve</w:t>
            </w:r>
            <w:r w:rsidR="00A2585D" w:rsidRPr="00136140">
              <w:rPr>
                <w:rFonts w:asciiTheme="minorHAnsi" w:hAnsiTheme="minorHAnsi" w:cs="Arial"/>
                <w:sz w:val="22"/>
                <w:szCs w:val="19"/>
              </w:rPr>
              <w:t xml:space="preserve"> aç </w:t>
            </w:r>
            <w:r w:rsidR="00DE22BB" w:rsidRPr="00136140">
              <w:rPr>
                <w:rFonts w:asciiTheme="minorHAnsi" w:hAnsiTheme="minorHAnsi" w:cs="Arial"/>
                <w:sz w:val="22"/>
                <w:szCs w:val="19"/>
              </w:rPr>
              <w:t xml:space="preserve">karnına (yemeklerden en az </w:t>
            </w:r>
            <w:r w:rsidR="00DE22BB" w:rsidRPr="00136140">
              <w:rPr>
                <w:rFonts w:asciiTheme="minorHAnsi" w:hAnsiTheme="minorHAnsi" w:cs="Arial"/>
                <w:b/>
                <w:sz w:val="22"/>
                <w:szCs w:val="19"/>
              </w:rPr>
              <w:t xml:space="preserve">30 </w:t>
            </w:r>
            <w:proofErr w:type="spellStart"/>
            <w:r w:rsidR="00DE22BB" w:rsidRPr="00136140">
              <w:rPr>
                <w:rFonts w:asciiTheme="minorHAnsi" w:hAnsiTheme="minorHAnsi" w:cs="Arial"/>
                <w:b/>
                <w:sz w:val="22"/>
                <w:szCs w:val="19"/>
              </w:rPr>
              <w:t>dk</w:t>
            </w:r>
            <w:proofErr w:type="spellEnd"/>
            <w:r w:rsidR="000653E3" w:rsidRPr="00136140">
              <w:rPr>
                <w:rFonts w:asciiTheme="minorHAnsi" w:hAnsiTheme="minorHAnsi" w:cs="Arial"/>
                <w:b/>
                <w:sz w:val="22"/>
                <w:szCs w:val="19"/>
              </w:rPr>
              <w:t xml:space="preserve"> </w:t>
            </w:r>
            <w:r w:rsidR="000653E3" w:rsidRPr="00136140">
              <w:rPr>
                <w:rFonts w:asciiTheme="minorHAnsi" w:hAnsiTheme="minorHAnsi" w:cs="Arial"/>
                <w:sz w:val="22"/>
                <w:szCs w:val="19"/>
              </w:rPr>
              <w:t>önce</w:t>
            </w:r>
            <w:r w:rsidR="00DE22BB" w:rsidRPr="00136140">
              <w:rPr>
                <w:rFonts w:asciiTheme="minorHAnsi" w:hAnsiTheme="minorHAnsi" w:cs="Arial"/>
                <w:sz w:val="22"/>
                <w:szCs w:val="19"/>
              </w:rPr>
              <w:t xml:space="preserve">) </w:t>
            </w:r>
            <w:r w:rsidR="00EC255A" w:rsidRPr="00136140">
              <w:rPr>
                <w:rFonts w:asciiTheme="minorHAnsi" w:hAnsiTheme="minorHAnsi" w:cs="Arial"/>
                <w:sz w:val="22"/>
                <w:szCs w:val="19"/>
              </w:rPr>
              <w:t>alınır</w:t>
            </w:r>
            <w:r w:rsidR="00DE22BB" w:rsidRPr="00136140">
              <w:rPr>
                <w:rFonts w:asciiTheme="minorHAnsi" w:hAnsiTheme="minorHAnsi" w:cs="Arial"/>
                <w:sz w:val="22"/>
                <w:szCs w:val="19"/>
              </w:rPr>
              <w:t>.</w:t>
            </w:r>
            <w:r w:rsidR="00A2585D" w:rsidRPr="00136140">
              <w:rPr>
                <w:rFonts w:asciiTheme="minorHAnsi" w:hAnsiTheme="minorHAnsi" w:cs="Arial"/>
                <w:sz w:val="22"/>
                <w:szCs w:val="19"/>
              </w:rPr>
              <w:t xml:space="preserve"> </w:t>
            </w:r>
          </w:p>
        </w:tc>
      </w:tr>
      <w:tr w:rsidR="00AB1C94" w:rsidTr="008B4D42">
        <w:trPr>
          <w:trHeight w:val="139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1C94" w:rsidRPr="00136140" w:rsidRDefault="00EC255A" w:rsidP="004F7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r w:rsidRPr="00136140">
              <w:rPr>
                <w:rFonts w:asciiTheme="minorHAnsi" w:hAnsiTheme="minorHAnsi" w:cs="Arial"/>
                <w:sz w:val="22"/>
                <w:szCs w:val="19"/>
              </w:rPr>
              <w:t xml:space="preserve">-Tabletler çiğnenmez ve yutulmaz. </w:t>
            </w:r>
            <w:r w:rsidR="00696525" w:rsidRPr="00696525">
              <w:rPr>
                <w:rFonts w:asciiTheme="minorHAnsi" w:eastAsia="Swiss721LightBT" w:hAnsiTheme="minorHAnsi" w:cs="Swiss721LightBT"/>
                <w:sz w:val="22"/>
                <w:lang w:eastAsia="en-US"/>
              </w:rPr>
              <w:t>100-200 ml su</w:t>
            </w:r>
            <w:r w:rsidR="00696525" w:rsidRPr="004502E6">
              <w:rPr>
                <w:rFonts w:asciiTheme="minorHAnsi" w:hAnsiTheme="minorHAnsi" w:cs="Arial"/>
                <w:sz w:val="22"/>
              </w:rPr>
              <w:t xml:space="preserve"> veya</w:t>
            </w:r>
            <w:r w:rsidR="00696525" w:rsidRPr="004502E6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  <w:r w:rsidR="004502E6">
              <w:rPr>
                <w:rFonts w:asciiTheme="minorHAnsi" w:hAnsiTheme="minorHAnsi" w:cs="Arial"/>
                <w:sz w:val="20"/>
                <w:szCs w:val="19"/>
              </w:rPr>
              <w:t>meyve suyunda (</w:t>
            </w:r>
            <w:r w:rsidR="004502E6">
              <w:rPr>
                <w:rFonts w:asciiTheme="minorHAnsi" w:hAnsiTheme="minorHAnsi" w:cs="Arial"/>
                <w:sz w:val="22"/>
                <w:szCs w:val="19"/>
              </w:rPr>
              <w:t xml:space="preserve">portakal,elma) 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 xml:space="preserve">tamamen </w:t>
            </w:r>
            <w:r w:rsidR="003B0F22" w:rsidRPr="00136140">
              <w:rPr>
                <w:rFonts w:asciiTheme="minorHAnsi" w:hAnsiTheme="minorHAnsi" w:cs="Arial"/>
                <w:sz w:val="22"/>
                <w:szCs w:val="19"/>
              </w:rPr>
              <w:t>eritildikten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 xml:space="preserve"> sonra</w:t>
            </w:r>
            <w:r w:rsidR="00ED714B" w:rsidRPr="00136140">
              <w:rPr>
                <w:rFonts w:asciiTheme="minorHAnsi" w:hAnsiTheme="minorHAnsi" w:cs="Arial"/>
                <w:sz w:val="22"/>
                <w:szCs w:val="19"/>
              </w:rPr>
              <w:t xml:space="preserve"> içilir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>.</w:t>
            </w:r>
          </w:p>
        </w:tc>
      </w:tr>
      <w:tr w:rsidR="00AB1C94" w:rsidTr="008B4D42">
        <w:trPr>
          <w:trHeight w:val="277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F9" w:rsidRPr="00136140" w:rsidRDefault="003902DB" w:rsidP="003902D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r w:rsidRPr="00136140">
              <w:rPr>
                <w:rFonts w:asciiTheme="minorHAnsi" w:hAnsiTheme="minorHAnsi" w:cs="Arial"/>
                <w:b/>
                <w:sz w:val="22"/>
                <w:szCs w:val="19"/>
              </w:rPr>
              <w:t>-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>Tedavi öncesinde ve tedavisi devam edenlerde</w:t>
            </w:r>
            <w:r w:rsidR="00100F2F" w:rsidRPr="00136140">
              <w:rPr>
                <w:rFonts w:asciiTheme="minorHAnsi" w:hAnsiTheme="minorHAnsi" w:cs="Arial"/>
                <w:sz w:val="22"/>
                <w:szCs w:val="19"/>
              </w:rPr>
              <w:t xml:space="preserve"> </w:t>
            </w:r>
            <w:r w:rsidRPr="00136140">
              <w:rPr>
                <w:rFonts w:asciiTheme="minorHAnsi" w:hAnsiTheme="minorHAnsi" w:cs="Arial"/>
                <w:b/>
                <w:sz w:val="22"/>
                <w:szCs w:val="19"/>
              </w:rPr>
              <w:t xml:space="preserve">12 ayda </w:t>
            </w:r>
            <w:r w:rsidRPr="00136140">
              <w:rPr>
                <w:rFonts w:asciiTheme="minorHAnsi" w:hAnsiTheme="minorHAnsi" w:cs="Arial"/>
                <w:sz w:val="22"/>
                <w:szCs w:val="19"/>
              </w:rPr>
              <w:t>bir işitme testleri yapılır.</w:t>
            </w:r>
          </w:p>
        </w:tc>
      </w:tr>
      <w:tr w:rsidR="00B843F9" w:rsidTr="008B4D42">
        <w:trPr>
          <w:trHeight w:val="251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843F9" w:rsidRPr="00136140" w:rsidRDefault="00B843F9" w:rsidP="00B843F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/>
              </w:rPr>
            </w:pPr>
            <w:r w:rsidRPr="00136140">
              <w:rPr>
                <w:rFonts w:asciiTheme="minorHAnsi" w:hAnsiTheme="minorHAnsi" w:cs="Arial"/>
                <w:sz w:val="22"/>
              </w:rPr>
              <w:t xml:space="preserve">-Hastaların </w:t>
            </w:r>
            <w:r w:rsidRPr="00136140">
              <w:rPr>
                <w:rFonts w:asciiTheme="minorHAnsi" w:hAnsiTheme="minorHAnsi" w:cs="Arial"/>
                <w:b/>
                <w:sz w:val="22"/>
              </w:rPr>
              <w:t>%2</w:t>
            </w:r>
            <w:r w:rsidR="00390CED">
              <w:rPr>
                <w:rFonts w:asciiTheme="minorHAnsi" w:hAnsiTheme="minorHAnsi" w:cs="Arial"/>
                <w:b/>
                <w:sz w:val="22"/>
              </w:rPr>
              <w:t>8</w:t>
            </w:r>
            <w:r w:rsidRPr="00136140">
              <w:rPr>
                <w:rFonts w:asciiTheme="minorHAnsi" w:hAnsiTheme="minorHAnsi" w:cs="Arial"/>
                <w:sz w:val="22"/>
              </w:rPr>
              <w:t>’inde</w:t>
            </w:r>
            <w:r w:rsidR="00E869DD"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</w:t>
            </w:r>
            <w:r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bulantı, kusma, ishal veya karın ağrısı şeklinde </w:t>
            </w:r>
            <w:r w:rsidR="00E869DD"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GİS yan </w:t>
            </w:r>
            <w:r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etkileri </w:t>
            </w:r>
            <w:r w:rsidR="00916096">
              <w:rPr>
                <w:rFonts w:asciiTheme="minorHAnsi" w:eastAsiaTheme="minorHAnsi" w:hAnsiTheme="minorHAnsi" w:cs="ArialMT"/>
                <w:sz w:val="22"/>
                <w:lang w:eastAsia="en-US"/>
              </w:rPr>
              <w:t>oluşur</w:t>
            </w:r>
            <w:r w:rsidRPr="00136140">
              <w:rPr>
                <w:rFonts w:asciiTheme="minorHAnsi" w:eastAsiaTheme="minorHAnsi" w:hAnsiTheme="minorHAnsi" w:cs="ArialMT"/>
                <w:sz w:val="22"/>
                <w:lang w:eastAsia="en-US"/>
              </w:rPr>
              <w:t>.</w:t>
            </w:r>
            <w:r w:rsidR="00390CED">
              <w:rPr>
                <w:rFonts w:asciiTheme="minorHAnsi" w:eastAsiaTheme="minorHAnsi" w:hAnsiTheme="minorHAnsi" w:cs="ArialMT"/>
                <w:sz w:val="22"/>
                <w:lang w:eastAsia="en-US"/>
              </w:rPr>
              <w:t xml:space="preserve"> (En sık yan etki)</w:t>
            </w:r>
          </w:p>
        </w:tc>
      </w:tr>
      <w:tr w:rsidR="001477D4" w:rsidTr="008B4D42">
        <w:trPr>
          <w:trHeight w:val="132"/>
        </w:trPr>
        <w:tc>
          <w:tcPr>
            <w:tcW w:w="10924" w:type="dxa"/>
            <w:gridSpan w:val="2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77D4" w:rsidRPr="00937BE1" w:rsidRDefault="00ED714B" w:rsidP="00A601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proofErr w:type="spellStart"/>
            <w:r w:rsidRPr="00937BE1">
              <w:rPr>
                <w:rFonts w:asciiTheme="minorHAnsi" w:hAnsiTheme="minorHAnsi" w:cs="Arial"/>
                <w:b/>
                <w:sz w:val="28"/>
              </w:rPr>
              <w:t>Deferasirox</w:t>
            </w:r>
            <w:proofErr w:type="spellEnd"/>
            <w:r w:rsidRPr="00937BE1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937BE1" w:rsidRPr="00937BE1">
              <w:rPr>
                <w:rFonts w:asciiTheme="minorHAnsi" w:hAnsiTheme="minorHAnsi" w:cs="Arial"/>
                <w:b/>
                <w:sz w:val="28"/>
              </w:rPr>
              <w:t>takip parametreleri</w:t>
            </w:r>
            <w:r w:rsidR="00A24FA4">
              <w:rPr>
                <w:rFonts w:asciiTheme="minorHAnsi" w:hAnsiTheme="minorHAnsi" w:cs="Arial"/>
                <w:b/>
                <w:sz w:val="28"/>
              </w:rPr>
              <w:t>:</w:t>
            </w:r>
          </w:p>
        </w:tc>
      </w:tr>
      <w:tr w:rsidR="002B0241" w:rsidTr="008B4D42">
        <w:trPr>
          <w:trHeight w:val="189"/>
        </w:trPr>
        <w:tc>
          <w:tcPr>
            <w:tcW w:w="5643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41" w:rsidRPr="004A3059" w:rsidRDefault="002B0241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r>
              <w:rPr>
                <w:rFonts w:asciiTheme="minorHAnsi" w:hAnsiTheme="minorHAnsi" w:cs="Arial"/>
                <w:b/>
                <w:szCs w:val="19"/>
              </w:rPr>
              <w:t xml:space="preserve">CBC: </w:t>
            </w:r>
            <w:r>
              <w:rPr>
                <w:rFonts w:asciiTheme="minorHAnsi" w:hAnsiTheme="minorHAnsi" w:cs="Arial"/>
                <w:szCs w:val="19"/>
              </w:rPr>
              <w:t>A</w:t>
            </w:r>
            <w:r w:rsidRPr="00351A19">
              <w:rPr>
                <w:rFonts w:asciiTheme="minorHAnsi" w:hAnsiTheme="minorHAnsi" w:cs="Arial"/>
                <w:szCs w:val="19"/>
              </w:rPr>
              <w:t>yda bir kez</w:t>
            </w:r>
          </w:p>
        </w:tc>
        <w:tc>
          <w:tcPr>
            <w:tcW w:w="5281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B0241" w:rsidRPr="002B0241" w:rsidRDefault="002B0241" w:rsidP="00A24FA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19"/>
              </w:rPr>
            </w:pPr>
            <w:r w:rsidRPr="002B0241">
              <w:rPr>
                <w:rFonts w:asciiTheme="minorHAnsi" w:hAnsiTheme="minorHAnsi" w:cs="Arial"/>
                <w:szCs w:val="19"/>
              </w:rPr>
              <w:t xml:space="preserve">“Yaşlılar (&gt;65), böbrek problemi olanlar, </w:t>
            </w:r>
            <w:proofErr w:type="spellStart"/>
            <w:r w:rsidR="00E620EF">
              <w:rPr>
                <w:rFonts w:asciiTheme="minorHAnsi" w:hAnsiTheme="minorHAnsi" w:cs="Arial"/>
                <w:szCs w:val="19"/>
              </w:rPr>
              <w:t>komorbiditeli</w:t>
            </w:r>
            <w:proofErr w:type="spellEnd"/>
            <w:r w:rsidRPr="002B0241">
              <w:rPr>
                <w:rFonts w:asciiTheme="minorHAnsi" w:hAnsiTheme="minorHAnsi" w:cs="Arial"/>
                <w:szCs w:val="19"/>
              </w:rPr>
              <w:t xml:space="preserve"> v</w:t>
            </w:r>
            <w:r w:rsidR="00BB1893">
              <w:rPr>
                <w:rFonts w:asciiTheme="minorHAnsi" w:hAnsiTheme="minorHAnsi" w:cs="Arial"/>
                <w:szCs w:val="19"/>
              </w:rPr>
              <w:t>e</w:t>
            </w:r>
            <w:r w:rsidRPr="002B0241">
              <w:rPr>
                <w:rFonts w:asciiTheme="minorHAnsi" w:hAnsiTheme="minorHAnsi" w:cs="Arial"/>
                <w:szCs w:val="19"/>
              </w:rPr>
              <w:t xml:space="preserve"> </w:t>
            </w:r>
            <w:proofErr w:type="spellStart"/>
            <w:r w:rsidRPr="002B0241">
              <w:rPr>
                <w:rFonts w:asciiTheme="minorHAnsi" w:hAnsiTheme="minorHAnsi" w:cs="Arial"/>
                <w:szCs w:val="19"/>
              </w:rPr>
              <w:t>nefrotok</w:t>
            </w:r>
            <w:r>
              <w:rPr>
                <w:rFonts w:asciiTheme="minorHAnsi" w:hAnsiTheme="minorHAnsi" w:cs="Arial"/>
                <w:szCs w:val="19"/>
              </w:rPr>
              <w:t>sik</w:t>
            </w:r>
            <w:proofErr w:type="spellEnd"/>
            <w:r>
              <w:rPr>
                <w:rFonts w:asciiTheme="minorHAnsi" w:hAnsiTheme="minorHAnsi" w:cs="Arial"/>
                <w:szCs w:val="19"/>
              </w:rPr>
              <w:t xml:space="preserve"> ilaç kullanan hastalarda</w:t>
            </w:r>
            <w:r w:rsidRPr="002B0241">
              <w:rPr>
                <w:rFonts w:asciiTheme="minorHAnsi" w:hAnsiTheme="minorHAnsi" w:cs="Arial"/>
                <w:szCs w:val="19"/>
              </w:rPr>
              <w:t xml:space="preserve"> bu testler</w:t>
            </w:r>
            <w:r>
              <w:rPr>
                <w:rFonts w:asciiTheme="minorHAnsi" w:hAnsiTheme="minorHAnsi" w:cs="Arial"/>
                <w:szCs w:val="19"/>
              </w:rPr>
              <w:t xml:space="preserve"> tedavinin</w:t>
            </w:r>
            <w:r w:rsidRPr="002B0241">
              <w:rPr>
                <w:rFonts w:asciiTheme="minorHAnsi" w:hAnsiTheme="minorHAnsi" w:cs="Arial"/>
                <w:szCs w:val="19"/>
              </w:rPr>
              <w:t xml:space="preserve"> ilk ay</w:t>
            </w:r>
            <w:r>
              <w:rPr>
                <w:rFonts w:asciiTheme="minorHAnsi" w:hAnsiTheme="minorHAnsi" w:cs="Arial"/>
                <w:szCs w:val="19"/>
              </w:rPr>
              <w:t xml:space="preserve">ında </w:t>
            </w:r>
            <w:r w:rsidRPr="002B0241">
              <w:rPr>
                <w:rFonts w:asciiTheme="minorHAnsi" w:hAnsiTheme="minorHAnsi" w:cs="Arial"/>
                <w:szCs w:val="19"/>
              </w:rPr>
              <w:t>haftada bir yapılır.</w:t>
            </w:r>
            <w:r w:rsidR="00261A8A">
              <w:rPr>
                <w:rFonts w:asciiTheme="minorHAnsi" w:hAnsiTheme="minorHAnsi" w:cs="Arial"/>
                <w:szCs w:val="19"/>
              </w:rPr>
              <w:t xml:space="preserve"> </w:t>
            </w:r>
            <w:r w:rsidR="00E620EF">
              <w:rPr>
                <w:rFonts w:asciiTheme="minorHAnsi" w:hAnsiTheme="minorHAnsi" w:cs="Arial"/>
                <w:szCs w:val="19"/>
              </w:rPr>
              <w:t>B</w:t>
            </w:r>
            <w:r w:rsidR="00261A8A">
              <w:rPr>
                <w:rFonts w:asciiTheme="minorHAnsi" w:hAnsiTheme="minorHAnsi" w:cs="Arial"/>
                <w:szCs w:val="19"/>
              </w:rPr>
              <w:t xml:space="preserve">u sürenin sonunda uygun hastalarda </w:t>
            </w:r>
            <w:r w:rsidRPr="002B0241">
              <w:rPr>
                <w:rFonts w:asciiTheme="minorHAnsi" w:hAnsiTheme="minorHAnsi" w:cs="Arial"/>
                <w:szCs w:val="19"/>
              </w:rPr>
              <w:t>ayda bir</w:t>
            </w:r>
            <w:r w:rsidR="00261A8A">
              <w:rPr>
                <w:rFonts w:asciiTheme="minorHAnsi" w:hAnsiTheme="minorHAnsi" w:cs="Arial"/>
                <w:szCs w:val="19"/>
              </w:rPr>
              <w:t xml:space="preserve"> takibe geçilir</w:t>
            </w:r>
            <w:r w:rsidRPr="002B0241">
              <w:rPr>
                <w:rFonts w:asciiTheme="minorHAnsi" w:hAnsiTheme="minorHAnsi" w:cs="Arial"/>
                <w:szCs w:val="19"/>
              </w:rPr>
              <w:t>.”</w:t>
            </w:r>
          </w:p>
        </w:tc>
      </w:tr>
      <w:tr w:rsidR="002B0241" w:rsidTr="008B4D42">
        <w:trPr>
          <w:trHeight w:val="139"/>
        </w:trPr>
        <w:tc>
          <w:tcPr>
            <w:tcW w:w="5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2B0241" w:rsidRPr="00351A19" w:rsidRDefault="002B0241" w:rsidP="004A3059">
            <w:pPr>
              <w:pStyle w:val="NormalWeb"/>
              <w:rPr>
                <w:rFonts w:asciiTheme="minorHAnsi" w:hAnsiTheme="minorHAnsi" w:cs="Arial"/>
                <w:b/>
                <w:sz w:val="19"/>
                <w:szCs w:val="19"/>
              </w:rPr>
            </w:pPr>
            <w:proofErr w:type="spellStart"/>
            <w:r w:rsidRPr="00351A19">
              <w:rPr>
                <w:rFonts w:asciiTheme="minorHAnsi" w:hAnsiTheme="minorHAnsi" w:cs="Arial"/>
                <w:b/>
                <w:szCs w:val="19"/>
              </w:rPr>
              <w:t>F</w:t>
            </w:r>
            <w:r>
              <w:rPr>
                <w:rFonts w:asciiTheme="minorHAnsi" w:hAnsiTheme="minorHAnsi" w:cs="Arial"/>
                <w:b/>
                <w:szCs w:val="19"/>
              </w:rPr>
              <w:t>erritin</w:t>
            </w:r>
            <w:proofErr w:type="spellEnd"/>
            <w:r>
              <w:rPr>
                <w:rFonts w:asciiTheme="minorHAnsi" w:hAnsiTheme="minorHAnsi" w:cs="Arial"/>
                <w:b/>
                <w:szCs w:val="19"/>
              </w:rPr>
              <w:t xml:space="preserve"> :</w:t>
            </w:r>
            <w:r>
              <w:rPr>
                <w:rFonts w:asciiTheme="minorHAnsi" w:hAnsiTheme="minorHAnsi" w:cs="Arial"/>
                <w:szCs w:val="19"/>
              </w:rPr>
              <w:t>A</w:t>
            </w:r>
            <w:r w:rsidRPr="00351A19">
              <w:rPr>
                <w:rFonts w:asciiTheme="minorHAnsi" w:hAnsiTheme="minorHAnsi" w:cs="Arial"/>
                <w:szCs w:val="19"/>
              </w:rPr>
              <w:t>yda bir kez</w:t>
            </w:r>
          </w:p>
        </w:tc>
        <w:tc>
          <w:tcPr>
            <w:tcW w:w="5281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0241" w:rsidRPr="00351A19" w:rsidRDefault="002B0241" w:rsidP="00346572">
            <w:pPr>
              <w:pStyle w:val="NormalWeb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2B0241" w:rsidTr="008B4D42">
        <w:trPr>
          <w:trHeight w:val="277"/>
        </w:trPr>
        <w:tc>
          <w:tcPr>
            <w:tcW w:w="5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41" w:rsidRDefault="002B0241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proofErr w:type="spellStart"/>
            <w:r>
              <w:rPr>
                <w:rFonts w:asciiTheme="minorHAnsi" w:hAnsiTheme="minorHAnsi" w:cs="Arial"/>
                <w:b/>
                <w:szCs w:val="19"/>
              </w:rPr>
              <w:t>Kretain</w:t>
            </w:r>
            <w:proofErr w:type="spellEnd"/>
            <w:r>
              <w:rPr>
                <w:rFonts w:asciiTheme="minorHAnsi" w:hAnsiTheme="minorHAnsi" w:cs="Arial"/>
                <w:b/>
                <w:szCs w:val="19"/>
              </w:rPr>
              <w:t>/GFR:</w:t>
            </w:r>
            <w:r w:rsidRPr="00351A19">
              <w:rPr>
                <w:rFonts w:asciiTheme="minorHAnsi" w:hAnsiTheme="minorHAnsi" w:cs="Arial"/>
                <w:szCs w:val="19"/>
              </w:rPr>
              <w:t>Ayda bir kez</w:t>
            </w:r>
          </w:p>
        </w:tc>
        <w:tc>
          <w:tcPr>
            <w:tcW w:w="5281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0241" w:rsidRDefault="002B0241" w:rsidP="003465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</w:p>
        </w:tc>
      </w:tr>
      <w:tr w:rsidR="002B0241" w:rsidTr="008B4D42">
        <w:trPr>
          <w:trHeight w:val="277"/>
        </w:trPr>
        <w:tc>
          <w:tcPr>
            <w:tcW w:w="5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2B0241" w:rsidRDefault="002B0241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r>
              <w:rPr>
                <w:rFonts w:asciiTheme="minorHAnsi" w:hAnsiTheme="minorHAnsi" w:cs="Arial"/>
                <w:b/>
                <w:szCs w:val="19"/>
              </w:rPr>
              <w:t>İdrar proteini:</w:t>
            </w:r>
            <w:r w:rsidRPr="004A3059">
              <w:rPr>
                <w:rFonts w:asciiTheme="minorHAnsi" w:hAnsiTheme="minorHAnsi" w:cs="Arial"/>
                <w:szCs w:val="19"/>
              </w:rPr>
              <w:t>Ayda bir kez</w:t>
            </w:r>
          </w:p>
        </w:tc>
        <w:tc>
          <w:tcPr>
            <w:tcW w:w="5281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0241" w:rsidRDefault="002B0241" w:rsidP="003465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</w:p>
        </w:tc>
      </w:tr>
      <w:tr w:rsidR="002B0241" w:rsidTr="00934BAF">
        <w:trPr>
          <w:trHeight w:val="220"/>
        </w:trPr>
        <w:tc>
          <w:tcPr>
            <w:tcW w:w="564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41" w:rsidRDefault="002B0241" w:rsidP="002B024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proofErr w:type="spellStart"/>
            <w:r>
              <w:rPr>
                <w:rFonts w:asciiTheme="minorHAnsi" w:hAnsiTheme="minorHAnsi" w:cs="Arial"/>
                <w:b/>
                <w:szCs w:val="19"/>
              </w:rPr>
              <w:t>T</w:t>
            </w:r>
            <w:r w:rsidRPr="004A3059">
              <w:rPr>
                <w:rFonts w:asciiTheme="minorHAnsi" w:hAnsiTheme="minorHAnsi" w:cs="Arial"/>
                <w:b/>
                <w:szCs w:val="19"/>
              </w:rPr>
              <w:t>ransaminaz</w:t>
            </w:r>
            <w:r>
              <w:rPr>
                <w:rFonts w:asciiTheme="minorHAnsi" w:hAnsiTheme="minorHAnsi" w:cs="Arial"/>
                <w:b/>
                <w:szCs w:val="19"/>
              </w:rPr>
              <w:t>lar</w:t>
            </w:r>
            <w:proofErr w:type="spellEnd"/>
            <w:r>
              <w:rPr>
                <w:rFonts w:asciiTheme="minorHAnsi" w:hAnsiTheme="minorHAnsi" w:cs="Arial"/>
                <w:b/>
                <w:szCs w:val="19"/>
              </w:rPr>
              <w:t xml:space="preserve"> </w:t>
            </w:r>
            <w:r w:rsidRPr="004A3059">
              <w:rPr>
                <w:rFonts w:asciiTheme="minorHAnsi" w:hAnsiTheme="minorHAnsi" w:cs="Arial"/>
                <w:b/>
                <w:szCs w:val="19"/>
              </w:rPr>
              <w:t xml:space="preserve">(ALT/AST) ve </w:t>
            </w:r>
            <w:proofErr w:type="spellStart"/>
            <w:r>
              <w:rPr>
                <w:rFonts w:asciiTheme="minorHAnsi" w:hAnsiTheme="minorHAnsi" w:cs="Arial"/>
                <w:b/>
                <w:szCs w:val="19"/>
              </w:rPr>
              <w:t>biliru</w:t>
            </w:r>
            <w:r w:rsidRPr="004A3059">
              <w:rPr>
                <w:rFonts w:asciiTheme="minorHAnsi" w:hAnsiTheme="minorHAnsi" w:cs="Arial"/>
                <w:b/>
                <w:szCs w:val="19"/>
              </w:rPr>
              <w:t>bin</w:t>
            </w:r>
            <w:proofErr w:type="spellEnd"/>
            <w:r>
              <w:rPr>
                <w:rFonts w:asciiTheme="minorHAnsi" w:hAnsiTheme="minorHAnsi" w:cs="Arial"/>
                <w:b/>
                <w:szCs w:val="19"/>
              </w:rPr>
              <w:t xml:space="preserve">: </w:t>
            </w:r>
            <w:r>
              <w:rPr>
                <w:rFonts w:asciiTheme="minorHAnsi" w:hAnsiTheme="minorHAnsi" w:cs="Arial"/>
                <w:szCs w:val="19"/>
              </w:rPr>
              <w:t>Ayda bir kez</w:t>
            </w:r>
          </w:p>
        </w:tc>
        <w:tc>
          <w:tcPr>
            <w:tcW w:w="5281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0241" w:rsidRDefault="002B0241" w:rsidP="005420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</w:p>
        </w:tc>
      </w:tr>
      <w:tr w:rsidR="00A24FA4" w:rsidTr="00934BAF">
        <w:trPr>
          <w:trHeight w:val="266"/>
        </w:trPr>
        <w:tc>
          <w:tcPr>
            <w:tcW w:w="10924" w:type="dxa"/>
            <w:gridSpan w:val="25"/>
            <w:tcBorders>
              <w:top w:val="single" w:sz="4" w:space="0" w:color="auto"/>
              <w:left w:val="single" w:sz="6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24FA4" w:rsidRPr="004A3059" w:rsidRDefault="00A24FA4" w:rsidP="002B024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r>
              <w:rPr>
                <w:rFonts w:asciiTheme="minorHAnsi" w:hAnsiTheme="minorHAnsi" w:cs="Arial"/>
                <w:b/>
                <w:szCs w:val="19"/>
              </w:rPr>
              <w:t xml:space="preserve">Karaciğer demir konsantrasyonu(MR): </w:t>
            </w:r>
            <w:r w:rsidRPr="00F24E75">
              <w:rPr>
                <w:rFonts w:asciiTheme="minorHAnsi" w:hAnsiTheme="minorHAnsi" w:cs="Arial"/>
                <w:szCs w:val="19"/>
              </w:rPr>
              <w:t>6 ayda bir kez</w:t>
            </w:r>
            <w:r>
              <w:rPr>
                <w:rFonts w:asciiTheme="minorHAnsi" w:hAnsiTheme="minorHAnsi" w:cs="Arial"/>
                <w:szCs w:val="19"/>
              </w:rPr>
              <w:t xml:space="preserve">  </w:t>
            </w:r>
            <w:r>
              <w:rPr>
                <w:rFonts w:asciiTheme="minorHAnsi" w:hAnsiTheme="minorHAnsi" w:cs="Arial"/>
                <w:b/>
                <w:szCs w:val="19"/>
              </w:rPr>
              <w:t xml:space="preserve">   /       Görme ve işitme testleri: </w:t>
            </w:r>
            <w:r>
              <w:rPr>
                <w:rFonts w:asciiTheme="minorHAnsi" w:hAnsiTheme="minorHAnsi" w:cs="Arial"/>
                <w:szCs w:val="19"/>
              </w:rPr>
              <w:t>Y</w:t>
            </w:r>
            <w:r w:rsidRPr="004A3059">
              <w:rPr>
                <w:rFonts w:asciiTheme="minorHAnsi" w:hAnsiTheme="minorHAnsi" w:cs="Arial"/>
                <w:szCs w:val="19"/>
              </w:rPr>
              <w:t>ılda bir kez</w:t>
            </w:r>
          </w:p>
        </w:tc>
      </w:tr>
      <w:tr w:rsidR="00366E93" w:rsidTr="00964F41">
        <w:trPr>
          <w:trHeight w:val="120"/>
        </w:trPr>
        <w:tc>
          <w:tcPr>
            <w:tcW w:w="10924" w:type="dxa"/>
            <w:gridSpan w:val="25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  <w:shd w:val="clear" w:color="auto" w:fill="auto"/>
            <w:hideMark/>
          </w:tcPr>
          <w:p w:rsidR="00D82C87" w:rsidRDefault="00D82C87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9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8"/>
              </w:rPr>
              <w:t>D</w:t>
            </w:r>
            <w:r w:rsidR="00366E93" w:rsidRPr="00937BE1">
              <w:rPr>
                <w:rFonts w:asciiTheme="minorHAnsi" w:hAnsiTheme="minorHAnsi" w:cs="Arial"/>
                <w:b/>
                <w:sz w:val="28"/>
              </w:rPr>
              <w:t>eferasirox</w:t>
            </w:r>
            <w:proofErr w:type="spellEnd"/>
            <w:r w:rsidR="00366E93" w:rsidRPr="00937BE1">
              <w:rPr>
                <w:rFonts w:asciiTheme="minorHAnsi" w:hAnsiTheme="minorHAnsi" w:cs="Arial"/>
                <w:b/>
                <w:sz w:val="28"/>
              </w:rPr>
              <w:t xml:space="preserve"> tedavi</w:t>
            </w:r>
            <w:r w:rsidR="004A7009">
              <w:rPr>
                <w:rFonts w:asciiTheme="minorHAnsi" w:hAnsiTheme="minorHAnsi" w:cs="Arial"/>
                <w:b/>
                <w:sz w:val="28"/>
              </w:rPr>
              <w:t xml:space="preserve"> planı</w:t>
            </w:r>
            <w:r w:rsidR="00964F41">
              <w:rPr>
                <w:rFonts w:asciiTheme="minorHAnsi" w:hAnsiTheme="minorHAnsi" w:cs="Arial"/>
                <w:b/>
                <w:sz w:val="28"/>
              </w:rPr>
              <w:t>;</w:t>
            </w:r>
            <w:r w:rsidR="00DC679A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DC679A" w:rsidRPr="007E31F3">
              <w:rPr>
                <w:rFonts w:asciiTheme="minorHAnsi" w:hAnsiTheme="minorHAnsi" w:cs="Arial"/>
                <w:sz w:val="28"/>
              </w:rPr>
              <w:t xml:space="preserve"> </w:t>
            </w:r>
            <w:r w:rsidR="00964F41">
              <w:rPr>
                <w:rFonts w:asciiTheme="minorHAnsi" w:hAnsiTheme="minorHAnsi" w:cs="Arial"/>
                <w:sz w:val="28"/>
              </w:rPr>
              <w:t>İlk t</w:t>
            </w:r>
            <w:r w:rsidR="00DC679A" w:rsidRPr="007E31F3">
              <w:rPr>
                <w:rFonts w:asciiTheme="minorHAnsi" w:hAnsiTheme="minorHAnsi" w:cs="Arial"/>
                <w:sz w:val="28"/>
              </w:rPr>
              <w:t>edavi</w:t>
            </w:r>
            <w:r w:rsidR="008E1479">
              <w:rPr>
                <w:rFonts w:asciiTheme="minorHAnsi" w:hAnsiTheme="minorHAnsi" w:cs="Arial"/>
                <w:sz w:val="28"/>
              </w:rPr>
              <w:t>ye</w:t>
            </w:r>
            <w:r w:rsidR="00DC679A" w:rsidRPr="007E31F3">
              <w:rPr>
                <w:rFonts w:asciiTheme="minorHAnsi" w:hAnsiTheme="minorHAnsi" w:cs="Arial"/>
                <w:sz w:val="28"/>
              </w:rPr>
              <w:t xml:space="preserve"> başlama tarihi:</w:t>
            </w:r>
            <w:r w:rsidR="0083179C" w:rsidRPr="0083179C">
              <w:rPr>
                <w:rFonts w:asciiTheme="minorHAnsi" w:hAnsiTheme="minorHAnsi" w:cs="Arial"/>
                <w:sz w:val="16"/>
                <w:szCs w:val="16"/>
              </w:rPr>
              <w:t>………</w:t>
            </w:r>
            <w:r w:rsidR="0083179C">
              <w:rPr>
                <w:rFonts w:asciiTheme="minorHAnsi" w:hAnsiTheme="minorHAnsi" w:cs="Arial"/>
                <w:sz w:val="16"/>
                <w:szCs w:val="16"/>
              </w:rPr>
              <w:t>……….</w:t>
            </w:r>
            <w:r w:rsidR="0083179C" w:rsidRPr="0083179C">
              <w:rPr>
                <w:rFonts w:asciiTheme="minorHAnsi" w:hAnsiTheme="minorHAnsi" w:cs="Arial"/>
                <w:sz w:val="16"/>
                <w:szCs w:val="16"/>
              </w:rPr>
              <w:t>…</w:t>
            </w:r>
            <w:r w:rsidR="0083179C">
              <w:rPr>
                <w:rFonts w:asciiTheme="minorHAnsi" w:hAnsiTheme="minorHAnsi" w:cs="Arial"/>
                <w:sz w:val="28"/>
              </w:rPr>
              <w:t>/</w:t>
            </w:r>
            <w:r w:rsidR="0083179C" w:rsidRPr="0083179C">
              <w:rPr>
                <w:rFonts w:asciiTheme="minorHAnsi" w:hAnsiTheme="minorHAnsi" w:cs="Arial"/>
                <w:sz w:val="16"/>
                <w:szCs w:val="16"/>
              </w:rPr>
              <w:t>……</w:t>
            </w:r>
            <w:r w:rsidR="0083179C">
              <w:rPr>
                <w:rFonts w:asciiTheme="minorHAnsi" w:hAnsiTheme="minorHAnsi" w:cs="Arial"/>
                <w:sz w:val="16"/>
                <w:szCs w:val="16"/>
              </w:rPr>
              <w:t>………</w:t>
            </w:r>
            <w:r w:rsidR="0083179C" w:rsidRPr="0083179C">
              <w:rPr>
                <w:rFonts w:asciiTheme="minorHAnsi" w:hAnsiTheme="minorHAnsi" w:cs="Arial"/>
                <w:sz w:val="16"/>
                <w:szCs w:val="16"/>
              </w:rPr>
              <w:t>….</w:t>
            </w:r>
            <w:r w:rsidR="0083179C">
              <w:rPr>
                <w:rFonts w:asciiTheme="minorHAnsi" w:hAnsiTheme="minorHAnsi" w:cs="Arial"/>
                <w:sz w:val="28"/>
              </w:rPr>
              <w:t>/20</w:t>
            </w:r>
            <w:r w:rsidR="0083179C" w:rsidRPr="0083179C">
              <w:rPr>
                <w:rFonts w:asciiTheme="minorHAnsi" w:hAnsiTheme="minorHAnsi" w:cs="Arial"/>
                <w:sz w:val="16"/>
                <w:szCs w:val="16"/>
              </w:rPr>
              <w:t>…</w:t>
            </w:r>
            <w:r w:rsidR="0083179C">
              <w:rPr>
                <w:rFonts w:asciiTheme="minorHAnsi" w:hAnsiTheme="minorHAnsi" w:cs="Arial"/>
                <w:sz w:val="16"/>
                <w:szCs w:val="16"/>
              </w:rPr>
              <w:t>…….</w:t>
            </w:r>
            <w:r w:rsidR="0083179C" w:rsidRPr="0083179C">
              <w:rPr>
                <w:rFonts w:asciiTheme="minorHAnsi" w:hAnsiTheme="minorHAnsi" w:cs="Arial"/>
                <w:sz w:val="16"/>
                <w:szCs w:val="16"/>
              </w:rPr>
              <w:t>…..</w:t>
            </w:r>
          </w:p>
        </w:tc>
      </w:tr>
      <w:tr w:rsidR="007E31F3" w:rsidTr="008E1479">
        <w:trPr>
          <w:trHeight w:val="243"/>
        </w:trPr>
        <w:tc>
          <w:tcPr>
            <w:tcW w:w="3659" w:type="dxa"/>
            <w:gridSpan w:val="7"/>
            <w:tcBorders>
              <w:top w:val="single" w:sz="6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1F3" w:rsidRPr="007E31F3" w:rsidRDefault="0083179C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Günlük doz:</w:t>
            </w:r>
            <w:r w:rsidR="00964F41" w:rsidRPr="0083179C">
              <w:rPr>
                <w:rFonts w:asciiTheme="minorHAnsi" w:hAnsiTheme="minorHAnsi" w:cs="Arial"/>
                <w:sz w:val="16"/>
                <w:szCs w:val="16"/>
              </w:rPr>
              <w:t>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……..</w:t>
            </w:r>
            <w:r w:rsidR="00964F41" w:rsidRPr="0083179C">
              <w:rPr>
                <w:rFonts w:asciiTheme="minorHAnsi" w:hAnsiTheme="minorHAnsi" w:cs="Arial"/>
                <w:sz w:val="16"/>
                <w:szCs w:val="16"/>
              </w:rPr>
              <w:t>……..</w:t>
            </w:r>
            <w:r w:rsidR="00964F41">
              <w:rPr>
                <w:rFonts w:asciiTheme="minorHAnsi" w:hAnsiTheme="minorHAnsi" w:cs="Arial"/>
                <w:sz w:val="28"/>
              </w:rPr>
              <w:t>mg/kg/gün</w:t>
            </w:r>
          </w:p>
        </w:tc>
        <w:tc>
          <w:tcPr>
            <w:tcW w:w="4536" w:type="dxa"/>
            <w:gridSpan w:val="14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E31F3" w:rsidRPr="007E31F3" w:rsidRDefault="00916096" w:rsidP="008E14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T</w:t>
            </w:r>
            <w:r w:rsidR="007E31F3" w:rsidRPr="007E31F3">
              <w:rPr>
                <w:rFonts w:asciiTheme="minorHAnsi" w:hAnsiTheme="minorHAnsi" w:cs="Arial"/>
                <w:sz w:val="28"/>
              </w:rPr>
              <w:t xml:space="preserve">oplam </w:t>
            </w:r>
            <w:r>
              <w:rPr>
                <w:rFonts w:asciiTheme="minorHAnsi" w:hAnsiTheme="minorHAnsi" w:cs="Arial"/>
                <w:sz w:val="28"/>
              </w:rPr>
              <w:t>g</w:t>
            </w:r>
            <w:r w:rsidRPr="007E31F3">
              <w:rPr>
                <w:rFonts w:asciiTheme="minorHAnsi" w:hAnsiTheme="minorHAnsi" w:cs="Arial"/>
                <w:sz w:val="28"/>
              </w:rPr>
              <w:t xml:space="preserve">ünlük </w:t>
            </w:r>
            <w:r w:rsidR="008E1479">
              <w:rPr>
                <w:rFonts w:asciiTheme="minorHAnsi" w:hAnsiTheme="minorHAnsi" w:cs="Arial"/>
                <w:sz w:val="28"/>
              </w:rPr>
              <w:t>doz</w:t>
            </w:r>
            <w:r w:rsidR="007E31F3" w:rsidRPr="007E31F3">
              <w:rPr>
                <w:rFonts w:asciiTheme="minorHAnsi" w:hAnsiTheme="minorHAnsi" w:cs="Arial"/>
                <w:sz w:val="28"/>
              </w:rPr>
              <w:t>:</w:t>
            </w:r>
            <w:r w:rsidR="008E1479" w:rsidRPr="008E1479">
              <w:rPr>
                <w:rFonts w:asciiTheme="minorHAnsi" w:hAnsiTheme="minorHAnsi" w:cs="Arial"/>
                <w:sz w:val="16"/>
                <w:szCs w:val="16"/>
              </w:rPr>
              <w:t>…</w:t>
            </w:r>
            <w:r w:rsidR="008E1479">
              <w:rPr>
                <w:rFonts w:asciiTheme="minorHAnsi" w:hAnsiTheme="minorHAnsi" w:cs="Arial"/>
                <w:sz w:val="16"/>
                <w:szCs w:val="16"/>
              </w:rPr>
              <w:t>……………….</w:t>
            </w:r>
            <w:r w:rsidR="008E1479" w:rsidRPr="008E1479">
              <w:rPr>
                <w:rFonts w:asciiTheme="minorHAnsi" w:hAnsiTheme="minorHAnsi" w:cs="Arial"/>
                <w:sz w:val="16"/>
                <w:szCs w:val="16"/>
              </w:rPr>
              <w:t>…</w:t>
            </w:r>
            <w:r w:rsidR="008E1479" w:rsidRPr="007E31F3">
              <w:rPr>
                <w:rFonts w:asciiTheme="minorHAnsi" w:hAnsiTheme="minorHAnsi" w:cs="Arial"/>
                <w:sz w:val="28"/>
              </w:rPr>
              <w:t>mg</w:t>
            </w:r>
            <w:r w:rsidR="008E1479">
              <w:rPr>
                <w:rFonts w:asciiTheme="minorHAnsi" w:hAnsiTheme="minorHAnsi" w:cs="Arial"/>
                <w:sz w:val="28"/>
              </w:rPr>
              <w:t>/gün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7E31F3" w:rsidRPr="008E1479" w:rsidRDefault="007E31F3" w:rsidP="007E31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7E31F3">
              <w:rPr>
                <w:rFonts w:asciiTheme="minorHAnsi" w:hAnsiTheme="minorHAnsi" w:cs="Arial"/>
                <w:sz w:val="28"/>
              </w:rPr>
              <w:t>Takip aralığı:</w:t>
            </w:r>
            <w:r w:rsidR="008E1479" w:rsidRPr="008E1479">
              <w:rPr>
                <w:rFonts w:asciiTheme="minorHAnsi" w:hAnsiTheme="minorHAnsi" w:cs="Arial"/>
                <w:sz w:val="16"/>
                <w:szCs w:val="16"/>
              </w:rPr>
              <w:t>…</w:t>
            </w:r>
            <w:r w:rsidR="008E1479">
              <w:rPr>
                <w:rFonts w:asciiTheme="minorHAnsi" w:hAnsiTheme="minorHAnsi" w:cs="Arial"/>
                <w:sz w:val="16"/>
                <w:szCs w:val="16"/>
              </w:rPr>
              <w:t>……….</w:t>
            </w:r>
            <w:r w:rsidR="008E1479" w:rsidRPr="008E1479">
              <w:rPr>
                <w:rFonts w:asciiTheme="minorHAnsi" w:hAnsiTheme="minorHAnsi" w:cs="Arial"/>
                <w:sz w:val="16"/>
                <w:szCs w:val="16"/>
              </w:rPr>
              <w:t>….</w:t>
            </w:r>
          </w:p>
        </w:tc>
      </w:tr>
      <w:tr w:rsidR="007E31F3" w:rsidTr="00934BAF">
        <w:trPr>
          <w:trHeight w:val="277"/>
        </w:trPr>
        <w:tc>
          <w:tcPr>
            <w:tcW w:w="10924" w:type="dxa"/>
            <w:gridSpan w:val="25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31F3" w:rsidRDefault="007E31F3" w:rsidP="007E31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8"/>
              </w:rPr>
              <w:t>D</w:t>
            </w:r>
            <w:r w:rsidRPr="00937BE1">
              <w:rPr>
                <w:rFonts w:asciiTheme="minorHAnsi" w:hAnsiTheme="minorHAnsi" w:cs="Arial"/>
                <w:b/>
                <w:sz w:val="28"/>
              </w:rPr>
              <w:t>eferasirox</w:t>
            </w:r>
            <w:proofErr w:type="spellEnd"/>
            <w:r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916096">
              <w:rPr>
                <w:rFonts w:asciiTheme="minorHAnsi" w:hAnsiTheme="minorHAnsi" w:cs="Arial"/>
                <w:b/>
                <w:sz w:val="28"/>
              </w:rPr>
              <w:t xml:space="preserve">tedavisinin </w:t>
            </w:r>
            <w:r>
              <w:rPr>
                <w:rFonts w:asciiTheme="minorHAnsi" w:hAnsiTheme="minorHAnsi" w:cs="Arial"/>
                <w:b/>
                <w:sz w:val="28"/>
              </w:rPr>
              <w:t>aylık</w:t>
            </w:r>
            <w:r w:rsidRPr="00937BE1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</w:rPr>
              <w:t>taki</w:t>
            </w:r>
            <w:r w:rsidR="00916096">
              <w:rPr>
                <w:rFonts w:asciiTheme="minorHAnsi" w:hAnsiTheme="minorHAnsi" w:cs="Arial"/>
                <w:b/>
                <w:sz w:val="28"/>
              </w:rPr>
              <w:t>bi</w:t>
            </w:r>
            <w:r w:rsidR="005973A0">
              <w:rPr>
                <w:rFonts w:asciiTheme="minorHAnsi" w:hAnsiTheme="minorHAnsi" w:cs="Arial"/>
                <w:b/>
                <w:sz w:val="28"/>
              </w:rPr>
              <w:t>:</w:t>
            </w:r>
          </w:p>
        </w:tc>
      </w:tr>
      <w:tr w:rsidR="00916096" w:rsidTr="008B4D42">
        <w:trPr>
          <w:trHeight w:val="312"/>
        </w:trPr>
        <w:tc>
          <w:tcPr>
            <w:tcW w:w="12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6096" w:rsidRPr="0009600F" w:rsidRDefault="00916096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09600F">
              <w:rPr>
                <w:rFonts w:asciiTheme="minorHAnsi" w:hAnsiTheme="minorHAnsi" w:cs="Arial"/>
                <w:b/>
                <w:sz w:val="22"/>
                <w:szCs w:val="22"/>
              </w:rPr>
              <w:t>Parametre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/ Tarih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09600F">
              <w:rPr>
                <w:rFonts w:asciiTheme="minorHAnsi" w:hAnsiTheme="minorHAnsi" w:cs="Arial"/>
                <w:b/>
                <w:sz w:val="22"/>
                <w:szCs w:val="22"/>
              </w:rPr>
              <w:t>1.ay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09600F">
              <w:rPr>
                <w:rFonts w:asciiTheme="minorHAnsi" w:hAnsiTheme="minorHAnsi" w:cs="Arial"/>
                <w:b/>
                <w:sz w:val="22"/>
                <w:szCs w:val="22"/>
              </w:rPr>
              <w:t>2.ay</w:t>
            </w:r>
          </w:p>
        </w:tc>
        <w:tc>
          <w:tcPr>
            <w:tcW w:w="854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09600F">
              <w:rPr>
                <w:rFonts w:asciiTheme="minorHAnsi" w:hAnsiTheme="minorHAnsi" w:cs="Arial"/>
                <w:b/>
                <w:sz w:val="22"/>
                <w:szCs w:val="22"/>
              </w:rPr>
              <w:t>3. ay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09600F">
              <w:rPr>
                <w:rFonts w:asciiTheme="minorHAnsi" w:hAnsiTheme="minorHAnsi" w:cs="Arial"/>
                <w:b/>
                <w:sz w:val="22"/>
                <w:szCs w:val="22"/>
              </w:rPr>
              <w:t>4.ay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09600F">
              <w:rPr>
                <w:rFonts w:asciiTheme="minorHAnsi" w:hAnsiTheme="minorHAnsi" w:cs="Arial"/>
                <w:b/>
                <w:sz w:val="22"/>
                <w:szCs w:val="22"/>
              </w:rPr>
              <w:t>5.ay</w:t>
            </w:r>
          </w:p>
        </w:tc>
        <w:tc>
          <w:tcPr>
            <w:tcW w:w="853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09600F">
              <w:rPr>
                <w:rFonts w:asciiTheme="minorHAnsi" w:hAnsiTheme="minorHAnsi" w:cs="Arial"/>
                <w:b/>
                <w:sz w:val="22"/>
                <w:szCs w:val="22"/>
              </w:rPr>
              <w:t>6.ay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09600F">
              <w:rPr>
                <w:rFonts w:asciiTheme="minorHAnsi" w:hAnsiTheme="minorHAnsi" w:cs="Arial"/>
                <w:b/>
                <w:sz w:val="22"/>
                <w:szCs w:val="22"/>
              </w:rPr>
              <w:t>7.ay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09600F">
              <w:rPr>
                <w:rFonts w:asciiTheme="minorHAnsi" w:hAnsiTheme="minorHAnsi" w:cs="Arial"/>
                <w:b/>
                <w:sz w:val="22"/>
                <w:szCs w:val="22"/>
              </w:rPr>
              <w:t>8.ay</w:t>
            </w:r>
          </w:p>
        </w:tc>
        <w:tc>
          <w:tcPr>
            <w:tcW w:w="711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09600F">
              <w:rPr>
                <w:rFonts w:asciiTheme="minorHAnsi" w:hAnsiTheme="minorHAnsi" w:cs="Arial"/>
                <w:b/>
                <w:sz w:val="22"/>
                <w:szCs w:val="22"/>
              </w:rPr>
              <w:t>9.ay</w:t>
            </w: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09600F">
              <w:rPr>
                <w:rFonts w:asciiTheme="minorHAnsi" w:hAnsiTheme="minorHAnsi" w:cs="Arial"/>
                <w:b/>
                <w:sz w:val="22"/>
                <w:szCs w:val="22"/>
              </w:rPr>
              <w:t>10.ay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09600F">
              <w:rPr>
                <w:rFonts w:asciiTheme="minorHAnsi" w:hAnsiTheme="minorHAnsi" w:cs="Arial"/>
                <w:b/>
                <w:sz w:val="22"/>
                <w:szCs w:val="22"/>
              </w:rPr>
              <w:t>11.ay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09600F">
              <w:rPr>
                <w:rFonts w:asciiTheme="minorHAnsi" w:hAnsiTheme="minorHAnsi" w:cs="Arial"/>
                <w:b/>
                <w:sz w:val="22"/>
                <w:szCs w:val="22"/>
              </w:rPr>
              <w:t>12.ay</w:t>
            </w:r>
          </w:p>
        </w:tc>
      </w:tr>
      <w:tr w:rsidR="00916096" w:rsidTr="008B4D42">
        <w:trPr>
          <w:trHeight w:val="276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6096" w:rsidRPr="0009600F" w:rsidRDefault="00916096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5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5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5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5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1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096" w:rsidRPr="0009600F" w:rsidRDefault="00916096" w:rsidP="001B68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401AD" w:rsidTr="008B4D42">
        <w:trPr>
          <w:trHeight w:val="31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1AD" w:rsidRDefault="009401AD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proofErr w:type="spellStart"/>
            <w:r w:rsidRPr="001B685D">
              <w:rPr>
                <w:rFonts w:asciiTheme="minorHAnsi" w:hAnsiTheme="minorHAnsi" w:cs="Arial"/>
                <w:sz w:val="20"/>
                <w:szCs w:val="22"/>
              </w:rPr>
              <w:t>Ferritin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1AD" w:rsidRPr="001B685D" w:rsidRDefault="009401AD" w:rsidP="00A24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1AD" w:rsidRPr="001B685D" w:rsidRDefault="009401A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1AD" w:rsidRPr="001B685D" w:rsidRDefault="009401A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1AD" w:rsidRPr="001B685D" w:rsidRDefault="009401A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1AD" w:rsidRPr="001B685D" w:rsidRDefault="009401A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1AD" w:rsidRPr="001B685D" w:rsidRDefault="009401A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1AD" w:rsidRPr="001B685D" w:rsidRDefault="009401A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1AD" w:rsidRPr="001B685D" w:rsidRDefault="009401A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1AD" w:rsidRPr="001B685D" w:rsidRDefault="009401A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1AD" w:rsidRPr="001B685D" w:rsidRDefault="009401A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1AD" w:rsidRPr="001B685D" w:rsidRDefault="009401A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1AD" w:rsidRDefault="009401A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9401AD" w:rsidTr="008B4D42">
        <w:trPr>
          <w:trHeight w:val="1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685D" w:rsidRPr="001B685D" w:rsidRDefault="001B685D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1B685D">
              <w:rPr>
                <w:rFonts w:asciiTheme="minorHAnsi" w:hAnsiTheme="minorHAnsi" w:cs="Arial"/>
                <w:sz w:val="20"/>
                <w:szCs w:val="22"/>
              </w:rPr>
              <w:t>ALT/AST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A24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916096" w:rsidTr="008B4D42">
        <w:trPr>
          <w:trHeight w:val="10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proofErr w:type="spellStart"/>
            <w:r w:rsidRPr="001B685D">
              <w:rPr>
                <w:rFonts w:asciiTheme="minorHAnsi" w:hAnsiTheme="minorHAnsi" w:cs="Arial"/>
                <w:sz w:val="20"/>
                <w:szCs w:val="19"/>
              </w:rPr>
              <w:t>Bilirubin</w:t>
            </w:r>
            <w:proofErr w:type="spellEnd"/>
            <w:r w:rsidRPr="001B685D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A24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9401AD" w:rsidTr="008B4D42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685D" w:rsidRPr="001B685D" w:rsidRDefault="001B685D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proofErr w:type="spellStart"/>
            <w:r w:rsidRPr="001B685D">
              <w:rPr>
                <w:rFonts w:asciiTheme="minorHAnsi" w:hAnsiTheme="minorHAnsi" w:cs="Arial"/>
                <w:sz w:val="20"/>
                <w:szCs w:val="22"/>
              </w:rPr>
              <w:t>Kreatin</w:t>
            </w:r>
            <w:proofErr w:type="spellEnd"/>
            <w:r w:rsidRPr="001B685D">
              <w:rPr>
                <w:rFonts w:asciiTheme="minorHAnsi" w:hAnsiTheme="minorHAnsi" w:cs="Arial"/>
                <w:sz w:val="20"/>
                <w:szCs w:val="22"/>
              </w:rPr>
              <w:t xml:space="preserve"> /GFR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A24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916096" w:rsidTr="008B4D42">
        <w:trPr>
          <w:trHeight w:val="11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85D" w:rsidRPr="001B685D" w:rsidRDefault="001B685D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Hemoglobin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A24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9401AD" w:rsidTr="008B4D42">
        <w:trPr>
          <w:trHeight w:val="19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685D" w:rsidRPr="001B685D" w:rsidRDefault="001B685D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WBC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A24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8B4D42" w:rsidTr="008B4D42">
        <w:trPr>
          <w:trHeight w:val="26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85D" w:rsidRPr="001B685D" w:rsidRDefault="001B685D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Trombosit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A24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D" w:rsidRPr="001B685D" w:rsidRDefault="001B685D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00F" w:rsidRPr="001B685D" w:rsidRDefault="0009600F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9401AD" w:rsidTr="008B4D42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600F" w:rsidRDefault="0009600F" w:rsidP="004A30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00F" w:rsidRPr="001B685D" w:rsidRDefault="0009600F" w:rsidP="00A24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00F" w:rsidRPr="001B685D" w:rsidRDefault="0009600F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00F" w:rsidRPr="001B685D" w:rsidRDefault="0009600F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00F" w:rsidRPr="001B685D" w:rsidRDefault="0009600F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00F" w:rsidRPr="001B685D" w:rsidRDefault="0009600F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00F" w:rsidRPr="001B685D" w:rsidRDefault="0009600F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00F" w:rsidRPr="001B685D" w:rsidRDefault="0009600F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00F" w:rsidRPr="001B685D" w:rsidRDefault="0009600F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00F" w:rsidRPr="001B685D" w:rsidRDefault="0009600F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00F" w:rsidRPr="001B685D" w:rsidRDefault="0009600F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00F" w:rsidRPr="001B685D" w:rsidRDefault="0009600F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00F" w:rsidRDefault="0009600F" w:rsidP="001B68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D82C87" w:rsidTr="008B4D42">
        <w:trPr>
          <w:trHeight w:val="196"/>
        </w:trPr>
        <w:tc>
          <w:tcPr>
            <w:tcW w:w="10924" w:type="dxa"/>
            <w:gridSpan w:val="2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C87" w:rsidRPr="00D82C87" w:rsidRDefault="005A65AC" w:rsidP="005D25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8"/>
              </w:rPr>
              <w:t>D</w:t>
            </w:r>
            <w:r w:rsidRPr="00937BE1">
              <w:rPr>
                <w:rFonts w:asciiTheme="minorHAnsi" w:hAnsiTheme="minorHAnsi" w:cs="Arial"/>
                <w:b/>
                <w:sz w:val="28"/>
              </w:rPr>
              <w:t>eferasirox</w:t>
            </w:r>
            <w:proofErr w:type="spellEnd"/>
            <w:r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916096">
              <w:rPr>
                <w:rFonts w:asciiTheme="minorHAnsi" w:hAnsiTheme="minorHAnsi" w:cs="Arial"/>
                <w:b/>
                <w:sz w:val="28"/>
              </w:rPr>
              <w:t xml:space="preserve">doz </w:t>
            </w:r>
            <w:proofErr w:type="spellStart"/>
            <w:r w:rsidR="00916096">
              <w:rPr>
                <w:rFonts w:asciiTheme="minorHAnsi" w:hAnsiTheme="minorHAnsi" w:cs="Arial"/>
                <w:b/>
                <w:sz w:val="28"/>
              </w:rPr>
              <w:t>titrasyonları</w:t>
            </w:r>
            <w:proofErr w:type="spellEnd"/>
            <w:r w:rsidR="005973A0">
              <w:rPr>
                <w:rFonts w:asciiTheme="minorHAnsi" w:hAnsiTheme="minorHAnsi" w:cs="Arial"/>
                <w:b/>
                <w:sz w:val="28"/>
              </w:rPr>
              <w:t>:</w:t>
            </w:r>
          </w:p>
        </w:tc>
      </w:tr>
      <w:tr w:rsidR="008B4D42" w:rsidTr="00A5146B">
        <w:trPr>
          <w:trHeight w:val="265"/>
        </w:trPr>
        <w:tc>
          <w:tcPr>
            <w:tcW w:w="32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D42" w:rsidRPr="00937BE1" w:rsidRDefault="008B4D42" w:rsidP="009407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</w:rPr>
              <w:t xml:space="preserve">I. </w:t>
            </w:r>
            <w:proofErr w:type="spellStart"/>
            <w:r>
              <w:rPr>
                <w:rFonts w:asciiTheme="minorHAnsi" w:hAnsiTheme="minorHAnsi" w:cs="Arial"/>
              </w:rPr>
              <w:t>Titrasyon</w:t>
            </w:r>
            <w:proofErr w:type="spellEnd"/>
            <w:r>
              <w:rPr>
                <w:rFonts w:asciiTheme="minorHAnsi" w:hAnsiTheme="minorHAnsi" w:cs="Arial"/>
              </w:rPr>
              <w:t xml:space="preserve">  (Tarih:</w:t>
            </w:r>
          </w:p>
        </w:tc>
        <w:tc>
          <w:tcPr>
            <w:tcW w:w="212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D42" w:rsidRPr="00916096" w:rsidRDefault="008B4D42" w:rsidP="009407BF">
            <w:pPr>
              <w:autoSpaceDE w:val="0"/>
              <w:autoSpaceDN w:val="0"/>
              <w:adjustRightInd w:val="0"/>
              <w:ind w:left="26"/>
              <w:rPr>
                <w:rFonts w:asciiTheme="minorHAnsi" w:hAnsiTheme="minorHAnsi" w:cs="Arial"/>
                <w:b/>
              </w:rPr>
            </w:pPr>
            <w:proofErr w:type="spellStart"/>
            <w:r w:rsidRPr="00916096">
              <w:rPr>
                <w:rFonts w:ascii="Calibri" w:hAnsi="Calibri"/>
                <w:sz w:val="22"/>
              </w:rPr>
              <w:t>Ferritin</w:t>
            </w:r>
            <w:proofErr w:type="spellEnd"/>
            <w:r w:rsidR="000750A9">
              <w:rPr>
                <w:rFonts w:ascii="Calibri" w:hAnsi="Calibri"/>
                <w:sz w:val="22"/>
              </w:rPr>
              <w:t xml:space="preserve"> </w:t>
            </w:r>
            <w:r w:rsidRPr="00916096">
              <w:rPr>
                <w:rFonts w:asciiTheme="minorHAnsi" w:hAnsiTheme="minorHAnsi"/>
                <w:sz w:val="22"/>
              </w:rPr>
              <w:t>(</w:t>
            </w:r>
            <w:r w:rsidRPr="00916096">
              <w:rPr>
                <w:rFonts w:asciiTheme="minorHAnsi" w:eastAsiaTheme="minorHAnsi" w:hAnsiTheme="minorHAnsi" w:cs="ArialMT"/>
                <w:sz w:val="22"/>
                <w:lang w:eastAsia="en-US"/>
              </w:rPr>
              <w:t>µ/L):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4D42" w:rsidRPr="00916096" w:rsidRDefault="000750A9" w:rsidP="000750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8B4D42">
              <w:rPr>
                <w:rFonts w:asciiTheme="minorHAnsi" w:hAnsiTheme="minorHAnsi" w:cs="Arial"/>
                <w:b/>
                <w:sz w:val="22"/>
              </w:rPr>
              <w:t>+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8B4D42" w:rsidRPr="00916096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="008B4D42" w:rsidRPr="00916096">
              <w:rPr>
                <w:rFonts w:asciiTheme="minorHAnsi" w:hAnsiTheme="minorHAnsi" w:cs="Arial"/>
                <w:sz w:val="22"/>
              </w:rPr>
              <w:t>/</w:t>
            </w:r>
            <w:r>
              <w:rPr>
                <w:rFonts w:asciiTheme="minorHAnsi" w:hAnsiTheme="minorHAnsi" w:cs="Arial"/>
                <w:sz w:val="22"/>
              </w:rPr>
              <w:t xml:space="preserve">   </w:t>
            </w:r>
            <w:r w:rsidR="008B4D42" w:rsidRPr="00916096">
              <w:rPr>
                <w:rFonts w:asciiTheme="minorHAnsi" w:hAnsiTheme="minorHAnsi" w:cs="Arial"/>
                <w:b/>
                <w:sz w:val="22"/>
              </w:rPr>
              <w:t>-</w:t>
            </w:r>
          </w:p>
        </w:tc>
        <w:tc>
          <w:tcPr>
            <w:tcW w:w="471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D42" w:rsidRPr="00916096" w:rsidRDefault="008B4D42" w:rsidP="00D772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sz w:val="22"/>
              </w:rPr>
              <w:t>Önerilen g</w:t>
            </w:r>
            <w:r w:rsidRPr="00916096">
              <w:rPr>
                <w:rFonts w:asciiTheme="minorHAnsi" w:hAnsiTheme="minorHAnsi" w:cs="Arial"/>
                <w:sz w:val="22"/>
              </w:rPr>
              <w:t>ünlük</w:t>
            </w:r>
            <w:r>
              <w:rPr>
                <w:rFonts w:asciiTheme="minorHAnsi" w:hAnsiTheme="minorHAnsi" w:cs="Arial"/>
                <w:sz w:val="22"/>
              </w:rPr>
              <w:t xml:space="preserve"> toplam</w:t>
            </w:r>
            <w:r w:rsidRPr="00916096">
              <w:rPr>
                <w:rFonts w:asciiTheme="minorHAnsi" w:hAnsiTheme="minorHAnsi" w:cs="Arial"/>
                <w:sz w:val="22"/>
              </w:rPr>
              <w:t xml:space="preserve"> doz</w:t>
            </w:r>
            <w:r>
              <w:rPr>
                <w:rFonts w:asciiTheme="minorHAnsi" w:hAnsiTheme="minorHAnsi" w:cs="Arial"/>
                <w:sz w:val="22"/>
              </w:rPr>
              <w:t xml:space="preserve"> (mg/gün)</w:t>
            </w:r>
            <w:r w:rsidRPr="00916096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8B4D42" w:rsidTr="00A5146B">
        <w:trPr>
          <w:trHeight w:val="277"/>
        </w:trPr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4D42" w:rsidRPr="00D82C87" w:rsidRDefault="008B4D42" w:rsidP="005A65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II.</w:t>
            </w:r>
            <w:proofErr w:type="spellStart"/>
            <w:r>
              <w:rPr>
                <w:rFonts w:asciiTheme="minorHAnsi" w:hAnsiTheme="minorHAnsi" w:cs="Arial"/>
              </w:rPr>
              <w:t>Titrasyon</w:t>
            </w:r>
            <w:proofErr w:type="spellEnd"/>
            <w:r>
              <w:rPr>
                <w:rFonts w:asciiTheme="minorHAnsi" w:hAnsiTheme="minorHAnsi" w:cs="Arial"/>
              </w:rPr>
              <w:t xml:space="preserve"> (Tarih: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4D42" w:rsidRPr="00916096" w:rsidRDefault="008B4D42" w:rsidP="00A13BDA">
            <w:pPr>
              <w:autoSpaceDE w:val="0"/>
              <w:autoSpaceDN w:val="0"/>
              <w:adjustRightInd w:val="0"/>
              <w:ind w:left="26"/>
              <w:rPr>
                <w:rFonts w:asciiTheme="minorHAnsi" w:hAnsiTheme="minorHAnsi" w:cs="Arial"/>
                <w:b/>
              </w:rPr>
            </w:pPr>
            <w:proofErr w:type="spellStart"/>
            <w:r w:rsidRPr="00916096">
              <w:rPr>
                <w:rFonts w:ascii="Calibri" w:hAnsi="Calibri"/>
                <w:sz w:val="22"/>
              </w:rPr>
              <w:t>Ferritin</w:t>
            </w:r>
            <w:proofErr w:type="spellEnd"/>
            <w:r w:rsidR="000750A9">
              <w:rPr>
                <w:rFonts w:ascii="Calibri" w:hAnsi="Calibri"/>
                <w:sz w:val="22"/>
              </w:rPr>
              <w:t xml:space="preserve"> </w:t>
            </w:r>
            <w:r w:rsidRPr="00916096">
              <w:rPr>
                <w:rFonts w:asciiTheme="minorHAnsi" w:hAnsiTheme="minorHAnsi"/>
                <w:sz w:val="22"/>
              </w:rPr>
              <w:t>(</w:t>
            </w:r>
            <w:r w:rsidRPr="00916096">
              <w:rPr>
                <w:rFonts w:asciiTheme="minorHAnsi" w:eastAsiaTheme="minorHAnsi" w:hAnsiTheme="minorHAnsi" w:cs="ArialMT"/>
                <w:sz w:val="22"/>
                <w:lang w:eastAsia="en-US"/>
              </w:rPr>
              <w:t>µ/L):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4D42" w:rsidRPr="00916096" w:rsidRDefault="000750A9" w:rsidP="00A13BDA">
            <w:pPr>
              <w:autoSpaceDE w:val="0"/>
              <w:autoSpaceDN w:val="0"/>
              <w:adjustRightInd w:val="0"/>
              <w:ind w:left="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+ </w:t>
            </w:r>
            <w:r w:rsidRPr="00916096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916096">
              <w:rPr>
                <w:rFonts w:asciiTheme="minorHAnsi" w:hAnsiTheme="minorHAnsi" w:cs="Arial"/>
                <w:sz w:val="22"/>
              </w:rPr>
              <w:t>/</w:t>
            </w:r>
            <w:r>
              <w:rPr>
                <w:rFonts w:asciiTheme="minorHAnsi" w:hAnsiTheme="minorHAnsi" w:cs="Arial"/>
                <w:sz w:val="22"/>
              </w:rPr>
              <w:t xml:space="preserve">   </w:t>
            </w:r>
            <w:r w:rsidRPr="00916096">
              <w:rPr>
                <w:rFonts w:asciiTheme="minorHAnsi" w:hAnsiTheme="minorHAnsi" w:cs="Arial"/>
                <w:b/>
                <w:sz w:val="22"/>
              </w:rPr>
              <w:t>-</w:t>
            </w:r>
          </w:p>
        </w:tc>
        <w:tc>
          <w:tcPr>
            <w:tcW w:w="4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4D42" w:rsidRPr="00916096" w:rsidRDefault="008B4D42" w:rsidP="00A13B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sz w:val="22"/>
              </w:rPr>
              <w:t>Önerilen g</w:t>
            </w:r>
            <w:r w:rsidRPr="00916096">
              <w:rPr>
                <w:rFonts w:asciiTheme="minorHAnsi" w:hAnsiTheme="minorHAnsi" w:cs="Arial"/>
                <w:sz w:val="22"/>
              </w:rPr>
              <w:t>ünlük</w:t>
            </w:r>
            <w:r>
              <w:rPr>
                <w:rFonts w:asciiTheme="minorHAnsi" w:hAnsiTheme="minorHAnsi" w:cs="Arial"/>
                <w:sz w:val="22"/>
              </w:rPr>
              <w:t xml:space="preserve"> toplam</w:t>
            </w:r>
            <w:r w:rsidRPr="00916096">
              <w:rPr>
                <w:rFonts w:asciiTheme="minorHAnsi" w:hAnsiTheme="minorHAnsi" w:cs="Arial"/>
                <w:sz w:val="22"/>
              </w:rPr>
              <w:t xml:space="preserve"> doz</w:t>
            </w:r>
            <w:r>
              <w:rPr>
                <w:rFonts w:asciiTheme="minorHAnsi" w:hAnsiTheme="minorHAnsi" w:cs="Arial"/>
                <w:sz w:val="22"/>
              </w:rPr>
              <w:t xml:space="preserve"> (mg/gün)</w:t>
            </w:r>
            <w:r w:rsidRPr="00916096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8B4D42" w:rsidTr="00A5146B">
        <w:trPr>
          <w:trHeight w:val="173"/>
        </w:trPr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4D42" w:rsidRPr="00D82C87" w:rsidRDefault="008B4D42" w:rsidP="005A65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III.</w:t>
            </w:r>
            <w:proofErr w:type="spellStart"/>
            <w:r>
              <w:rPr>
                <w:rFonts w:asciiTheme="minorHAnsi" w:hAnsiTheme="minorHAnsi" w:cs="Arial"/>
              </w:rPr>
              <w:t>Titrasyon</w:t>
            </w:r>
            <w:proofErr w:type="spellEnd"/>
            <w:r>
              <w:rPr>
                <w:rFonts w:asciiTheme="minorHAnsi" w:hAnsiTheme="minorHAnsi" w:cs="Arial"/>
              </w:rPr>
              <w:t xml:space="preserve"> (Tarih: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D42" w:rsidRPr="00916096" w:rsidRDefault="008B4D42" w:rsidP="005922A8">
            <w:pPr>
              <w:autoSpaceDE w:val="0"/>
              <w:autoSpaceDN w:val="0"/>
              <w:adjustRightInd w:val="0"/>
              <w:ind w:left="26"/>
              <w:rPr>
                <w:rFonts w:asciiTheme="minorHAnsi" w:hAnsiTheme="minorHAnsi" w:cs="Arial"/>
                <w:b/>
              </w:rPr>
            </w:pPr>
            <w:proofErr w:type="spellStart"/>
            <w:r w:rsidRPr="00916096">
              <w:rPr>
                <w:rFonts w:ascii="Calibri" w:hAnsi="Calibri"/>
                <w:sz w:val="22"/>
              </w:rPr>
              <w:t>Ferritin</w:t>
            </w:r>
            <w:proofErr w:type="spellEnd"/>
            <w:r w:rsidR="000750A9">
              <w:rPr>
                <w:rFonts w:ascii="Calibri" w:hAnsi="Calibri"/>
                <w:sz w:val="22"/>
              </w:rPr>
              <w:t xml:space="preserve"> </w:t>
            </w:r>
            <w:r w:rsidRPr="00916096">
              <w:rPr>
                <w:rFonts w:asciiTheme="minorHAnsi" w:hAnsiTheme="minorHAnsi"/>
                <w:sz w:val="22"/>
              </w:rPr>
              <w:t>(</w:t>
            </w:r>
            <w:r w:rsidRPr="00916096">
              <w:rPr>
                <w:rFonts w:asciiTheme="minorHAnsi" w:eastAsiaTheme="minorHAnsi" w:hAnsiTheme="minorHAnsi" w:cs="ArialMT"/>
                <w:sz w:val="22"/>
                <w:lang w:eastAsia="en-US"/>
              </w:rPr>
              <w:t>µ/L):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D42" w:rsidRPr="00916096" w:rsidRDefault="000750A9" w:rsidP="005922A8">
            <w:pPr>
              <w:autoSpaceDE w:val="0"/>
              <w:autoSpaceDN w:val="0"/>
              <w:adjustRightInd w:val="0"/>
              <w:ind w:left="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+ </w:t>
            </w:r>
            <w:r w:rsidRPr="00916096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916096">
              <w:rPr>
                <w:rFonts w:asciiTheme="minorHAnsi" w:hAnsiTheme="minorHAnsi" w:cs="Arial"/>
                <w:sz w:val="22"/>
              </w:rPr>
              <w:t>/</w:t>
            </w:r>
            <w:r>
              <w:rPr>
                <w:rFonts w:asciiTheme="minorHAnsi" w:hAnsiTheme="minorHAnsi" w:cs="Arial"/>
                <w:sz w:val="22"/>
              </w:rPr>
              <w:t xml:space="preserve">   </w:t>
            </w:r>
            <w:r w:rsidRPr="00916096">
              <w:rPr>
                <w:rFonts w:asciiTheme="minorHAnsi" w:hAnsiTheme="minorHAnsi" w:cs="Arial"/>
                <w:b/>
                <w:sz w:val="22"/>
              </w:rPr>
              <w:t>-</w:t>
            </w:r>
          </w:p>
        </w:tc>
        <w:tc>
          <w:tcPr>
            <w:tcW w:w="4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D42" w:rsidRPr="00916096" w:rsidRDefault="008B4D42" w:rsidP="005922A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sz w:val="22"/>
              </w:rPr>
              <w:t>Önerilen g</w:t>
            </w:r>
            <w:r w:rsidRPr="00916096">
              <w:rPr>
                <w:rFonts w:asciiTheme="minorHAnsi" w:hAnsiTheme="minorHAnsi" w:cs="Arial"/>
                <w:sz w:val="22"/>
              </w:rPr>
              <w:t>ünlük</w:t>
            </w:r>
            <w:r>
              <w:rPr>
                <w:rFonts w:asciiTheme="minorHAnsi" w:hAnsiTheme="minorHAnsi" w:cs="Arial"/>
                <w:sz w:val="22"/>
              </w:rPr>
              <w:t xml:space="preserve"> toplam</w:t>
            </w:r>
            <w:r w:rsidRPr="00916096">
              <w:rPr>
                <w:rFonts w:asciiTheme="minorHAnsi" w:hAnsiTheme="minorHAnsi" w:cs="Arial"/>
                <w:sz w:val="22"/>
              </w:rPr>
              <w:t xml:space="preserve"> doz</w:t>
            </w:r>
            <w:r>
              <w:rPr>
                <w:rFonts w:asciiTheme="minorHAnsi" w:hAnsiTheme="minorHAnsi" w:cs="Arial"/>
                <w:sz w:val="22"/>
              </w:rPr>
              <w:t xml:space="preserve"> (mg/gün)</w:t>
            </w:r>
            <w:r w:rsidRPr="00916096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8B4D42" w:rsidTr="00A5146B">
        <w:trPr>
          <w:trHeight w:val="231"/>
        </w:trPr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4D42" w:rsidRPr="00D82C87" w:rsidRDefault="008B4D42" w:rsidP="005A65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IV.</w:t>
            </w:r>
            <w:proofErr w:type="spellStart"/>
            <w:r>
              <w:rPr>
                <w:rFonts w:asciiTheme="minorHAnsi" w:hAnsiTheme="minorHAnsi" w:cs="Arial"/>
              </w:rPr>
              <w:t>Titrasyon</w:t>
            </w:r>
            <w:proofErr w:type="spellEnd"/>
            <w:r>
              <w:rPr>
                <w:rFonts w:asciiTheme="minorHAnsi" w:hAnsiTheme="minorHAnsi" w:cs="Arial"/>
              </w:rPr>
              <w:t xml:space="preserve"> (Tarih: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4D42" w:rsidRPr="00916096" w:rsidRDefault="008B4D42" w:rsidP="005922A8">
            <w:pPr>
              <w:autoSpaceDE w:val="0"/>
              <w:autoSpaceDN w:val="0"/>
              <w:adjustRightInd w:val="0"/>
              <w:ind w:left="26"/>
              <w:rPr>
                <w:rFonts w:asciiTheme="minorHAnsi" w:hAnsiTheme="minorHAnsi" w:cs="Arial"/>
                <w:b/>
              </w:rPr>
            </w:pPr>
            <w:proofErr w:type="spellStart"/>
            <w:r w:rsidRPr="00916096">
              <w:rPr>
                <w:rFonts w:ascii="Calibri" w:hAnsi="Calibri"/>
                <w:sz w:val="22"/>
              </w:rPr>
              <w:t>Ferritin</w:t>
            </w:r>
            <w:proofErr w:type="spellEnd"/>
            <w:r w:rsidR="000750A9">
              <w:rPr>
                <w:rFonts w:ascii="Calibri" w:hAnsi="Calibri"/>
                <w:sz w:val="22"/>
              </w:rPr>
              <w:t xml:space="preserve"> </w:t>
            </w:r>
            <w:r w:rsidRPr="00916096">
              <w:rPr>
                <w:rFonts w:asciiTheme="minorHAnsi" w:hAnsiTheme="minorHAnsi"/>
                <w:sz w:val="22"/>
              </w:rPr>
              <w:t>(</w:t>
            </w:r>
            <w:r w:rsidRPr="00916096">
              <w:rPr>
                <w:rFonts w:asciiTheme="minorHAnsi" w:eastAsiaTheme="minorHAnsi" w:hAnsiTheme="minorHAnsi" w:cs="ArialMT"/>
                <w:sz w:val="22"/>
                <w:lang w:eastAsia="en-US"/>
              </w:rPr>
              <w:t>µ/L):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4D42" w:rsidRPr="00916096" w:rsidRDefault="000750A9" w:rsidP="005922A8">
            <w:pPr>
              <w:autoSpaceDE w:val="0"/>
              <w:autoSpaceDN w:val="0"/>
              <w:adjustRightInd w:val="0"/>
              <w:ind w:left="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+ </w:t>
            </w:r>
            <w:r w:rsidRPr="00916096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916096">
              <w:rPr>
                <w:rFonts w:asciiTheme="minorHAnsi" w:hAnsiTheme="minorHAnsi" w:cs="Arial"/>
                <w:sz w:val="22"/>
              </w:rPr>
              <w:t>/</w:t>
            </w:r>
            <w:r>
              <w:rPr>
                <w:rFonts w:asciiTheme="minorHAnsi" w:hAnsiTheme="minorHAnsi" w:cs="Arial"/>
                <w:sz w:val="22"/>
              </w:rPr>
              <w:t xml:space="preserve">   </w:t>
            </w:r>
            <w:r w:rsidRPr="00916096">
              <w:rPr>
                <w:rFonts w:asciiTheme="minorHAnsi" w:hAnsiTheme="minorHAnsi" w:cs="Arial"/>
                <w:b/>
                <w:sz w:val="22"/>
              </w:rPr>
              <w:t>-</w:t>
            </w:r>
          </w:p>
        </w:tc>
        <w:tc>
          <w:tcPr>
            <w:tcW w:w="4714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4D42" w:rsidRPr="00916096" w:rsidRDefault="008B4D42" w:rsidP="005922A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sz w:val="22"/>
              </w:rPr>
              <w:t>Önerilen g</w:t>
            </w:r>
            <w:r w:rsidRPr="00916096">
              <w:rPr>
                <w:rFonts w:asciiTheme="minorHAnsi" w:hAnsiTheme="minorHAnsi" w:cs="Arial"/>
                <w:sz w:val="22"/>
              </w:rPr>
              <w:t>ünlük</w:t>
            </w:r>
            <w:r>
              <w:rPr>
                <w:rFonts w:asciiTheme="minorHAnsi" w:hAnsiTheme="minorHAnsi" w:cs="Arial"/>
                <w:sz w:val="22"/>
              </w:rPr>
              <w:t xml:space="preserve"> toplam</w:t>
            </w:r>
            <w:r w:rsidRPr="00916096">
              <w:rPr>
                <w:rFonts w:asciiTheme="minorHAnsi" w:hAnsiTheme="minorHAnsi" w:cs="Arial"/>
                <w:sz w:val="22"/>
              </w:rPr>
              <w:t xml:space="preserve"> doz</w:t>
            </w:r>
            <w:r>
              <w:rPr>
                <w:rFonts w:asciiTheme="minorHAnsi" w:hAnsiTheme="minorHAnsi" w:cs="Arial"/>
                <w:sz w:val="22"/>
              </w:rPr>
              <w:t xml:space="preserve"> (mg/gün)</w:t>
            </w:r>
            <w:r w:rsidRPr="00916096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8B4D42" w:rsidTr="008B4D42">
        <w:trPr>
          <w:trHeight w:val="593"/>
        </w:trPr>
        <w:tc>
          <w:tcPr>
            <w:tcW w:w="1092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B4D42" w:rsidRPr="00D82C87" w:rsidRDefault="00296DA7" w:rsidP="009407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B45BD">
              <w:rPr>
                <w:rFonts w:asciiTheme="minorHAnsi" w:hAnsiTheme="minorHAnsi" w:cs="Arial"/>
                <w:sz w:val="20"/>
                <w:szCs w:val="20"/>
              </w:rPr>
              <w:t>Kaynaklar:</w:t>
            </w:r>
            <w:r w:rsidRPr="00296DA7">
              <w:rPr>
                <w:rFonts w:asciiTheme="minorHAnsi" w:eastAsiaTheme="minorHAnsi" w:hAnsiTheme="minorHAnsi" w:cs="AdvPTimes"/>
                <w:i/>
                <w:sz w:val="16"/>
                <w:szCs w:val="17"/>
                <w:lang w:eastAsia="en-US"/>
              </w:rPr>
              <w:t xml:space="preserve"> </w:t>
            </w:r>
            <w:proofErr w:type="spellStart"/>
            <w:r w:rsidRPr="00935EB0">
              <w:rPr>
                <w:rFonts w:asciiTheme="minorHAnsi" w:eastAsiaTheme="minorHAnsi" w:hAnsiTheme="minorHAnsi" w:cs="AdvPTimes"/>
                <w:i/>
                <w:sz w:val="16"/>
                <w:szCs w:val="16"/>
                <w:lang w:eastAsia="en-US"/>
              </w:rPr>
              <w:t>Int</w:t>
            </w:r>
            <w:proofErr w:type="spellEnd"/>
            <w:r w:rsidRPr="00935EB0">
              <w:rPr>
                <w:rFonts w:asciiTheme="minorHAnsi" w:eastAsiaTheme="minorHAnsi" w:hAnsiTheme="minorHAnsi" w:cs="AdvPTimes"/>
                <w:i/>
                <w:sz w:val="16"/>
                <w:szCs w:val="16"/>
                <w:lang w:eastAsia="en-US"/>
              </w:rPr>
              <w:t xml:space="preserve"> J </w:t>
            </w:r>
            <w:proofErr w:type="spellStart"/>
            <w:r w:rsidRPr="00935EB0">
              <w:rPr>
                <w:rFonts w:asciiTheme="minorHAnsi" w:eastAsiaTheme="minorHAnsi" w:hAnsiTheme="minorHAnsi" w:cs="AdvPTimes"/>
                <w:i/>
                <w:sz w:val="16"/>
                <w:szCs w:val="16"/>
                <w:lang w:eastAsia="en-US"/>
              </w:rPr>
              <w:t>Hematol</w:t>
            </w:r>
            <w:proofErr w:type="spellEnd"/>
            <w:r w:rsidRPr="00935EB0">
              <w:rPr>
                <w:rFonts w:asciiTheme="minorHAnsi" w:eastAsiaTheme="minorHAnsi" w:hAnsiTheme="minorHAnsi" w:cs="AdvPTimes"/>
                <w:i/>
                <w:sz w:val="16"/>
                <w:szCs w:val="16"/>
                <w:lang w:eastAsia="en-US"/>
              </w:rPr>
              <w:t xml:space="preserve"> (2008) 88:30–35,</w:t>
            </w:r>
            <w:r w:rsidR="005A11F8" w:rsidRPr="00935EB0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="005A11F8" w:rsidRPr="00935EB0">
              <w:rPr>
                <w:rFonts w:asciiTheme="minorHAnsi" w:hAnsiTheme="minorHAnsi" w:cs="Arial"/>
                <w:i/>
                <w:sz w:val="16"/>
                <w:szCs w:val="16"/>
              </w:rPr>
              <w:t>UpToDate</w:t>
            </w:r>
            <w:proofErr w:type="spellEnd"/>
            <w:r w:rsidR="005A11F8" w:rsidRPr="00935EB0">
              <w:rPr>
                <w:rFonts w:asciiTheme="minorHAnsi" w:hAnsiTheme="minorHAnsi" w:cs="Arial"/>
                <w:i/>
                <w:sz w:val="16"/>
                <w:szCs w:val="16"/>
              </w:rPr>
              <w:t xml:space="preserve"> 2015,</w:t>
            </w:r>
            <w:r w:rsidR="00935EB0" w:rsidRPr="00935EB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hyperlink r:id="rId7" w:tooltip="Haematologica." w:history="1">
              <w:proofErr w:type="spellStart"/>
              <w:r w:rsidR="00935EB0" w:rsidRPr="00935EB0">
                <w:rPr>
                  <w:rFonts w:asciiTheme="minorHAnsi" w:hAnsiTheme="minorHAnsi" w:cs="Arial"/>
                  <w:i/>
                  <w:sz w:val="16"/>
                  <w:szCs w:val="16"/>
                </w:rPr>
                <w:t>Haematologica</w:t>
              </w:r>
              <w:proofErr w:type="spellEnd"/>
              <w:r w:rsidR="00935EB0" w:rsidRPr="00935EB0">
                <w:rPr>
                  <w:rFonts w:asciiTheme="minorHAnsi" w:hAnsiTheme="minorHAnsi" w:cs="Arial"/>
                  <w:i/>
                  <w:sz w:val="16"/>
                  <w:szCs w:val="16"/>
                </w:rPr>
                <w:t>.</w:t>
              </w:r>
            </w:hyperlink>
            <w:r w:rsidR="00935EB0" w:rsidRPr="00935EB0">
              <w:rPr>
                <w:rFonts w:asciiTheme="minorHAnsi" w:hAnsiTheme="minorHAnsi" w:cs="Arial"/>
                <w:i/>
                <w:sz w:val="16"/>
                <w:szCs w:val="16"/>
              </w:rPr>
              <w:t xml:space="preserve"> 2010 </w:t>
            </w:r>
            <w:proofErr w:type="spellStart"/>
            <w:r w:rsidR="00935EB0" w:rsidRPr="00935EB0">
              <w:rPr>
                <w:rFonts w:asciiTheme="minorHAnsi" w:hAnsiTheme="minorHAnsi" w:cs="Arial"/>
                <w:i/>
                <w:sz w:val="16"/>
                <w:szCs w:val="16"/>
              </w:rPr>
              <w:t>Apr</w:t>
            </w:r>
            <w:proofErr w:type="spellEnd"/>
            <w:r w:rsidR="00935EB0" w:rsidRPr="00935EB0">
              <w:rPr>
                <w:rFonts w:asciiTheme="minorHAnsi" w:hAnsiTheme="minorHAnsi" w:cs="Arial"/>
                <w:i/>
                <w:sz w:val="16"/>
                <w:szCs w:val="16"/>
              </w:rPr>
              <w:t>;95(4):557-66</w:t>
            </w:r>
            <w:r w:rsidR="00FB45BD">
              <w:rPr>
                <w:rStyle w:val="Vurgu"/>
                <w:rFonts w:ascii="Open Sans" w:hAnsi="Open Sans" w:cs="Arial"/>
                <w:vanish/>
                <w:color w:val="231F20"/>
                <w:sz w:val="100"/>
                <w:szCs w:val="100"/>
              </w:rPr>
              <w:t xml:space="preserve"> </w:t>
            </w:r>
            <w:r w:rsidR="00FB45BD">
              <w:rPr>
                <w:rStyle w:val="a"/>
                <w:rFonts w:ascii="Open Sans" w:hAnsi="Open Sans" w:cs="Arial"/>
                <w:vanish/>
                <w:color w:val="231F20"/>
                <w:sz w:val="100"/>
                <w:szCs w:val="100"/>
              </w:rPr>
              <w:t>Haematolo</w:t>
            </w:r>
            <w:r w:rsidR="00FB45BD">
              <w:rPr>
                <w:rStyle w:val="l6"/>
                <w:rFonts w:ascii="Open Sans" w:hAnsi="Open Sans" w:cs="Arial"/>
                <w:vanish/>
                <w:color w:val="231F20"/>
                <w:sz w:val="100"/>
                <w:szCs w:val="100"/>
              </w:rPr>
              <w:t>gica 2009; doi:10.3324/haematol.2009.014696</w:t>
            </w:r>
          </w:p>
        </w:tc>
      </w:tr>
    </w:tbl>
    <w:p w:rsidR="00CE5A74" w:rsidRDefault="00FB45BD">
      <w:r>
        <w:rPr>
          <w:rStyle w:val="a"/>
          <w:rFonts w:ascii="Open Sans" w:hAnsi="Open Sans" w:cs="Arial"/>
          <w:vanish/>
          <w:color w:val="231F20"/>
          <w:sz w:val="79"/>
          <w:szCs w:val="79"/>
        </w:rPr>
        <w:lastRenderedPageBreak/>
        <w:t>Haematologica 2009; doi:10.3324/haematol.2009.014696</w:t>
      </w:r>
      <w:r>
        <w:rPr>
          <w:rStyle w:val="a"/>
          <w:rFonts w:ascii="Open Sans" w:hAnsi="Open Sans" w:cs="Arial"/>
          <w:vanish/>
          <w:color w:val="231F20"/>
          <w:sz w:val="100"/>
          <w:szCs w:val="100"/>
        </w:rPr>
        <w:t>Haematolo</w:t>
      </w:r>
      <w:r>
        <w:rPr>
          <w:rStyle w:val="l6"/>
          <w:rFonts w:ascii="Open Sans" w:hAnsi="Open Sans" w:cs="Arial"/>
          <w:vanish/>
          <w:color w:val="231F20"/>
          <w:sz w:val="100"/>
          <w:szCs w:val="100"/>
        </w:rPr>
        <w:t>gica 2009; doi:10.3324/haematol.2009.014696</w:t>
      </w:r>
      <w:r>
        <w:rPr>
          <w:rStyle w:val="a"/>
          <w:rFonts w:ascii="Open Sans" w:hAnsi="Open Sans" w:cs="Arial"/>
          <w:vanish/>
          <w:color w:val="231F20"/>
          <w:sz w:val="100"/>
          <w:szCs w:val="100"/>
        </w:rPr>
        <w:t>Haematolo</w:t>
      </w:r>
      <w:r>
        <w:rPr>
          <w:rStyle w:val="l6"/>
          <w:rFonts w:ascii="Open Sans" w:hAnsi="Open Sans" w:cs="Arial"/>
          <w:vanish/>
          <w:color w:val="231F20"/>
          <w:sz w:val="100"/>
          <w:szCs w:val="100"/>
        </w:rPr>
        <w:t>gica 2009; doi:10.3324/haematol.2009.014696</w:t>
      </w:r>
    </w:p>
    <w:sectPr w:rsidR="00CE5A74" w:rsidSect="00964F41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Light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67"/>
    <w:multiLevelType w:val="hybridMultilevel"/>
    <w:tmpl w:val="8E724C6C"/>
    <w:lvl w:ilvl="0" w:tplc="11703618">
      <w:start w:val="1"/>
      <w:numFmt w:val="upp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1F34"/>
    <w:multiLevelType w:val="multilevel"/>
    <w:tmpl w:val="E8F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771E6"/>
    <w:multiLevelType w:val="hybridMultilevel"/>
    <w:tmpl w:val="276813EE"/>
    <w:lvl w:ilvl="0" w:tplc="40928B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100C"/>
    <w:multiLevelType w:val="hybridMultilevel"/>
    <w:tmpl w:val="FE42B35A"/>
    <w:lvl w:ilvl="0" w:tplc="D47E71BE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22695755"/>
    <w:multiLevelType w:val="hybridMultilevel"/>
    <w:tmpl w:val="5F7EC9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3EDC"/>
    <w:multiLevelType w:val="hybridMultilevel"/>
    <w:tmpl w:val="D8B4F4E4"/>
    <w:lvl w:ilvl="0" w:tplc="E47ACD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660AF"/>
    <w:multiLevelType w:val="hybridMultilevel"/>
    <w:tmpl w:val="CCCAEAE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E58EC"/>
    <w:multiLevelType w:val="hybridMultilevel"/>
    <w:tmpl w:val="CF94133A"/>
    <w:lvl w:ilvl="0" w:tplc="8C6A5218">
      <w:numFmt w:val="bullet"/>
      <w:lvlText w:val="-"/>
      <w:lvlJc w:val="left"/>
      <w:pPr>
        <w:ind w:left="408" w:hanging="360"/>
      </w:pPr>
      <w:rPr>
        <w:rFonts w:ascii="Calibri" w:eastAsiaTheme="minorHAnsi" w:hAnsi="Calibri" w:cs="ArialMT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46556A04"/>
    <w:multiLevelType w:val="hybridMultilevel"/>
    <w:tmpl w:val="14AA1176"/>
    <w:lvl w:ilvl="0" w:tplc="305EE8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7529C"/>
    <w:multiLevelType w:val="hybridMultilevel"/>
    <w:tmpl w:val="4EACA73C"/>
    <w:lvl w:ilvl="0" w:tplc="7D5EF4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F1167"/>
    <w:multiLevelType w:val="hybridMultilevel"/>
    <w:tmpl w:val="B134BA3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873FC"/>
    <w:multiLevelType w:val="hybridMultilevel"/>
    <w:tmpl w:val="24AA1500"/>
    <w:lvl w:ilvl="0" w:tplc="CD04D0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44EE8"/>
    <w:multiLevelType w:val="hybridMultilevel"/>
    <w:tmpl w:val="7E18C0EC"/>
    <w:lvl w:ilvl="0" w:tplc="61BA9A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A45"/>
    <w:rsid w:val="00020DF9"/>
    <w:rsid w:val="000421F7"/>
    <w:rsid w:val="00042C33"/>
    <w:rsid w:val="000653E3"/>
    <w:rsid w:val="000750A9"/>
    <w:rsid w:val="0007581F"/>
    <w:rsid w:val="00086021"/>
    <w:rsid w:val="0009600F"/>
    <w:rsid w:val="000B2A32"/>
    <w:rsid w:val="000C0B78"/>
    <w:rsid w:val="000D4253"/>
    <w:rsid w:val="00100F2F"/>
    <w:rsid w:val="00113563"/>
    <w:rsid w:val="00136140"/>
    <w:rsid w:val="00146314"/>
    <w:rsid w:val="001477D4"/>
    <w:rsid w:val="00174F37"/>
    <w:rsid w:val="001B685D"/>
    <w:rsid w:val="001C6430"/>
    <w:rsid w:val="00220A51"/>
    <w:rsid w:val="00247A4A"/>
    <w:rsid w:val="00261A8A"/>
    <w:rsid w:val="00267A3E"/>
    <w:rsid w:val="00287526"/>
    <w:rsid w:val="00296DA7"/>
    <w:rsid w:val="002A5BA2"/>
    <w:rsid w:val="002B0241"/>
    <w:rsid w:val="00314D27"/>
    <w:rsid w:val="003220DF"/>
    <w:rsid w:val="00346572"/>
    <w:rsid w:val="00351A19"/>
    <w:rsid w:val="00362C33"/>
    <w:rsid w:val="0036313A"/>
    <w:rsid w:val="00366E93"/>
    <w:rsid w:val="00390244"/>
    <w:rsid w:val="003902DB"/>
    <w:rsid w:val="00390CED"/>
    <w:rsid w:val="003B0F22"/>
    <w:rsid w:val="003C0596"/>
    <w:rsid w:val="003C7D80"/>
    <w:rsid w:val="003D3FB5"/>
    <w:rsid w:val="00404D41"/>
    <w:rsid w:val="00413723"/>
    <w:rsid w:val="00425AF6"/>
    <w:rsid w:val="0043402D"/>
    <w:rsid w:val="0044361B"/>
    <w:rsid w:val="004459D0"/>
    <w:rsid w:val="004502E6"/>
    <w:rsid w:val="004A3059"/>
    <w:rsid w:val="004A7009"/>
    <w:rsid w:val="004B3E95"/>
    <w:rsid w:val="004C204A"/>
    <w:rsid w:val="004D2BFC"/>
    <w:rsid w:val="004E2BBE"/>
    <w:rsid w:val="004F7BB6"/>
    <w:rsid w:val="00515E9C"/>
    <w:rsid w:val="005420CD"/>
    <w:rsid w:val="005973A0"/>
    <w:rsid w:val="005A11F8"/>
    <w:rsid w:val="005A65AC"/>
    <w:rsid w:val="005D25FB"/>
    <w:rsid w:val="00613913"/>
    <w:rsid w:val="00644F06"/>
    <w:rsid w:val="00660BAD"/>
    <w:rsid w:val="00696525"/>
    <w:rsid w:val="006C301A"/>
    <w:rsid w:val="006E53BE"/>
    <w:rsid w:val="00716BE4"/>
    <w:rsid w:val="007501FD"/>
    <w:rsid w:val="007558F4"/>
    <w:rsid w:val="00757ECD"/>
    <w:rsid w:val="007C1066"/>
    <w:rsid w:val="007D3FE4"/>
    <w:rsid w:val="007E31F3"/>
    <w:rsid w:val="00801B74"/>
    <w:rsid w:val="008123E9"/>
    <w:rsid w:val="008262A6"/>
    <w:rsid w:val="0083179C"/>
    <w:rsid w:val="00833392"/>
    <w:rsid w:val="0084023B"/>
    <w:rsid w:val="00860700"/>
    <w:rsid w:val="00877F77"/>
    <w:rsid w:val="008B1182"/>
    <w:rsid w:val="008B4D42"/>
    <w:rsid w:val="008E1479"/>
    <w:rsid w:val="008E7CD9"/>
    <w:rsid w:val="00916096"/>
    <w:rsid w:val="00934BAF"/>
    <w:rsid w:val="00935EB0"/>
    <w:rsid w:val="00936ED5"/>
    <w:rsid w:val="00937BE1"/>
    <w:rsid w:val="009401AD"/>
    <w:rsid w:val="009407BF"/>
    <w:rsid w:val="0095593E"/>
    <w:rsid w:val="00964F41"/>
    <w:rsid w:val="00986CF2"/>
    <w:rsid w:val="009C17E4"/>
    <w:rsid w:val="009D042E"/>
    <w:rsid w:val="009F518F"/>
    <w:rsid w:val="00A0336F"/>
    <w:rsid w:val="00A24FA4"/>
    <w:rsid w:val="00A2585D"/>
    <w:rsid w:val="00A5146B"/>
    <w:rsid w:val="00A60105"/>
    <w:rsid w:val="00A73C8B"/>
    <w:rsid w:val="00AB1C94"/>
    <w:rsid w:val="00AC082C"/>
    <w:rsid w:val="00AD18A2"/>
    <w:rsid w:val="00AE4172"/>
    <w:rsid w:val="00AF5091"/>
    <w:rsid w:val="00AF6185"/>
    <w:rsid w:val="00B235B6"/>
    <w:rsid w:val="00B843F9"/>
    <w:rsid w:val="00B867C1"/>
    <w:rsid w:val="00BB1893"/>
    <w:rsid w:val="00BD37E3"/>
    <w:rsid w:val="00C1359F"/>
    <w:rsid w:val="00C745AE"/>
    <w:rsid w:val="00CE301F"/>
    <w:rsid w:val="00CE5A74"/>
    <w:rsid w:val="00D251DD"/>
    <w:rsid w:val="00D47A45"/>
    <w:rsid w:val="00D5648E"/>
    <w:rsid w:val="00D77252"/>
    <w:rsid w:val="00D82C87"/>
    <w:rsid w:val="00DA1D5A"/>
    <w:rsid w:val="00DA3B68"/>
    <w:rsid w:val="00DC679A"/>
    <w:rsid w:val="00DD1059"/>
    <w:rsid w:val="00DE22BB"/>
    <w:rsid w:val="00DF432E"/>
    <w:rsid w:val="00E620EF"/>
    <w:rsid w:val="00E623C6"/>
    <w:rsid w:val="00E869DD"/>
    <w:rsid w:val="00EB4A94"/>
    <w:rsid w:val="00EB52FB"/>
    <w:rsid w:val="00EB64A8"/>
    <w:rsid w:val="00EC255A"/>
    <w:rsid w:val="00ED0457"/>
    <w:rsid w:val="00ED714B"/>
    <w:rsid w:val="00EF3E95"/>
    <w:rsid w:val="00F102EA"/>
    <w:rsid w:val="00F24E75"/>
    <w:rsid w:val="00F358ED"/>
    <w:rsid w:val="00F47D31"/>
    <w:rsid w:val="00F60C55"/>
    <w:rsid w:val="00FA4DAE"/>
    <w:rsid w:val="00FB45BD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47A45"/>
    <w:rPr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9C17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1A19"/>
    <w:pPr>
      <w:spacing w:before="100" w:beforeAutospacing="1" w:after="100" w:afterAutospacing="1"/>
    </w:pPr>
  </w:style>
  <w:style w:type="character" w:customStyle="1" w:styleId="a">
    <w:name w:val="a"/>
    <w:basedOn w:val="VarsaylanParagrafYazTipi"/>
    <w:rsid w:val="00FB45BD"/>
  </w:style>
  <w:style w:type="character" w:customStyle="1" w:styleId="l6">
    <w:name w:val="l6"/>
    <w:basedOn w:val="VarsaylanParagrafYazTipi"/>
    <w:rsid w:val="00FB4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bi.nlm.nih.gov/pubmed/199519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43D6-62BA-434F-B392-34175760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irfan</cp:lastModifiedBy>
  <cp:revision>130</cp:revision>
  <cp:lastPrinted>2011-01-06T08:10:00Z</cp:lastPrinted>
  <dcterms:created xsi:type="dcterms:W3CDTF">2010-05-31T13:52:00Z</dcterms:created>
  <dcterms:modified xsi:type="dcterms:W3CDTF">2015-07-06T02:26:00Z</dcterms:modified>
</cp:coreProperties>
</file>